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DE" w:rsidRPr="007E0217" w:rsidRDefault="009324C2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1F22DE" w:rsidRPr="00026F84" w:rsidRDefault="001F22DE" w:rsidP="002E1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«Прииртышская средняя общеобразовательная школа»</w:t>
      </w:r>
      <w:r w:rsidR="008F5230" w:rsidRPr="007E0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Абалакская ср</w:t>
      </w:r>
      <w:r w:rsidR="007E0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едняя общеобразовательная школа</w:t>
      </w:r>
    </w:p>
    <w:p w:rsidR="001F22DE" w:rsidRPr="00026F84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2DE" w:rsidRPr="00026F84" w:rsidRDefault="002E1FCD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320530" cy="1586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титульник для сай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053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DE" w:rsidRPr="00026F84" w:rsidRDefault="00343A1F" w:rsidP="002E1FCD">
      <w:pPr>
        <w:widowControl w:val="0"/>
        <w:shd w:val="clear" w:color="auto" w:fill="FFFFFF"/>
        <w:tabs>
          <w:tab w:val="left" w:pos="5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F22DE" w:rsidRPr="00026F84" w:rsidRDefault="001F22DE" w:rsidP="002E1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2DE" w:rsidRPr="00026F84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1F22DE" w:rsidRPr="00026F84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9324C2"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узыке</w:t>
      </w:r>
    </w:p>
    <w:p w:rsidR="001F22DE" w:rsidRPr="00026F84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 класса</w:t>
      </w:r>
    </w:p>
    <w:p w:rsidR="001F22DE" w:rsidRPr="00026F84" w:rsidRDefault="00915D7A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1F22DE"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1F22DE" w:rsidRPr="00026F84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2DE" w:rsidRPr="00026F84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2DE" w:rsidRPr="00026F84" w:rsidRDefault="001F22DE" w:rsidP="001F22D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="007E0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F22DE" w:rsidRPr="00026F84" w:rsidRDefault="002742D9" w:rsidP="001F22D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1F22DE"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1F22DE"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F22DE" w:rsidRPr="00026F84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2DE" w:rsidRPr="00026F84" w:rsidRDefault="001F22DE" w:rsidP="001F2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</w:t>
      </w:r>
      <w:r w:rsidR="0091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Екатерина Сергеевна</w:t>
      </w:r>
    </w:p>
    <w:p w:rsidR="009324C2" w:rsidRPr="00026F84" w:rsidRDefault="009324C2" w:rsidP="0093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026F84"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E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15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без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9324C2" w:rsidRPr="00026F84" w:rsidRDefault="00343A1F" w:rsidP="00932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26F84" w:rsidRPr="00026F84" w:rsidRDefault="00026F84" w:rsidP="0093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6F84" w:rsidRPr="00026F84" w:rsidRDefault="00026F84" w:rsidP="0093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6F84" w:rsidRPr="00026F84" w:rsidRDefault="00026F84" w:rsidP="0093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6F84" w:rsidRPr="00026F84" w:rsidRDefault="00026F84" w:rsidP="0093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E5F75" w:rsidRDefault="00BE5F75" w:rsidP="00BE5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с. </w:t>
      </w:r>
      <w:r w:rsidR="006F29FB" w:rsidRPr="00026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Абалак</w:t>
      </w:r>
    </w:p>
    <w:p w:rsidR="00912BC7" w:rsidRPr="00BE5F75" w:rsidRDefault="00BE5F75" w:rsidP="00BE5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912BC7" w:rsidRPr="00BE5F75" w:rsidSect="009324C2">
          <w:pgSz w:w="16838" w:h="11906" w:orient="landscape"/>
          <w:pgMar w:top="1440" w:right="1080" w:bottom="1440" w:left="1080" w:header="709" w:footer="51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915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="007E02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0E2FF9" w:rsidRPr="000E2FF9" w:rsidRDefault="00344DB3" w:rsidP="000E2FF9">
      <w:pPr>
        <w:pStyle w:val="a5"/>
        <w:rPr>
          <w:b/>
        </w:rPr>
      </w:pPr>
      <w:r w:rsidRPr="000E2FF9">
        <w:rPr>
          <w:b/>
        </w:rPr>
        <w:lastRenderedPageBreak/>
        <w:t xml:space="preserve">Планируемые </w:t>
      </w:r>
      <w:r w:rsidR="00912BC7" w:rsidRPr="000E2FF9">
        <w:rPr>
          <w:b/>
        </w:rPr>
        <w:t>резуль</w:t>
      </w:r>
      <w:bookmarkStart w:id="0" w:name="_GoBack"/>
      <w:bookmarkEnd w:id="0"/>
      <w:r w:rsidR="00912BC7" w:rsidRPr="000E2FF9">
        <w:rPr>
          <w:b/>
        </w:rPr>
        <w:t>таты освоения учебного предмета «Музыка»</w:t>
      </w:r>
      <w:r w:rsidRPr="000E2FF9">
        <w:rPr>
          <w:b/>
        </w:rPr>
        <w:t>.</w:t>
      </w:r>
    </w:p>
    <w:p w:rsidR="000E2FF9" w:rsidRPr="000E2FF9" w:rsidRDefault="00912BC7" w:rsidP="000E2FF9">
      <w:pPr>
        <w:pStyle w:val="a5"/>
        <w:rPr>
          <w:b/>
        </w:rPr>
      </w:pPr>
      <w:r w:rsidRPr="000E2FF9">
        <w:rPr>
          <w:b/>
        </w:rPr>
        <w:t xml:space="preserve">Ученик научится: </w:t>
      </w:r>
    </w:p>
    <w:p w:rsidR="00912BC7" w:rsidRPr="00026F84" w:rsidRDefault="00912BC7" w:rsidP="000E2FF9">
      <w:pPr>
        <w:pStyle w:val="a5"/>
      </w:pPr>
      <w:r w:rsidRPr="00026F84">
        <w:t>- определять характер и настроение музыки с учетом терминов и образных определений, представленных в учебнике для 1 класса;</w:t>
      </w:r>
    </w:p>
    <w:p w:rsidR="00912BC7" w:rsidRPr="00026F84" w:rsidRDefault="00912BC7" w:rsidP="000E2FF9">
      <w:pPr>
        <w:pStyle w:val="a5"/>
      </w:pPr>
      <w:r w:rsidRPr="00026F84">
        <w:t>- узнавать по изображениям некоторые музыкальные инструменты (рояль, пианино, скрипка, флейта, арфа), а также народные инструменты (гармонь, баян, балалайка);</w:t>
      </w:r>
    </w:p>
    <w:p w:rsidR="00912BC7" w:rsidRPr="00026F84" w:rsidRDefault="00912BC7" w:rsidP="000E2FF9">
      <w:pPr>
        <w:pStyle w:val="a5"/>
      </w:pPr>
      <w:r w:rsidRPr="00026F84">
        <w:t>- 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912BC7" w:rsidRPr="00026F84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-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  </w:t>
      </w:r>
      <w:r w:rsidRPr="00026F84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музыку различных  </w:t>
      </w:r>
      <w:r w:rsidRPr="00026F84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жанров;</w:t>
      </w:r>
    </w:p>
    <w:p w:rsidR="00912BC7" w:rsidRPr="00026F84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эстетически   </w:t>
      </w:r>
      <w:r w:rsidRPr="00026F84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откликаться   </w:t>
      </w:r>
      <w:r w:rsidRPr="00026F84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на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искусство,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выражая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  <w:r w:rsidRPr="00026F84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своё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6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отношение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  <w:r w:rsidRPr="00026F84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к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нему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в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различных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25"/>
          <w:sz w:val="24"/>
          <w:szCs w:val="24"/>
          <w:lang w:eastAsia="ru-RU"/>
        </w:rPr>
        <w:t>ви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дах музыкально  </w:t>
      </w:r>
      <w:r w:rsidRPr="00026F84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  </w:t>
      </w:r>
      <w:r w:rsidRPr="00026F84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912BC7" w:rsidRPr="00026F84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- общаться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взаимодействовать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в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процессе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ансамблево</w:t>
      </w:r>
      <w:r w:rsidRPr="00026F84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го,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коллективного </w:t>
      </w:r>
      <w:r w:rsidRPr="00026F84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(хорового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инструментального)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воплоще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различных  </w:t>
      </w:r>
      <w:r w:rsidRPr="00026F84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художественных   </w:t>
      </w:r>
      <w:r w:rsidRPr="00026F84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образов.</w:t>
      </w:r>
    </w:p>
    <w:p w:rsidR="00912BC7" w:rsidRPr="00026F84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12BC7" w:rsidRPr="00026F84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изученные музыкальные сочинения, называть их авторов;</w:t>
      </w:r>
    </w:p>
    <w:p w:rsidR="00912BC7" w:rsidRPr="00026F84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 и др.);</w:t>
      </w:r>
    </w:p>
    <w:p w:rsidR="00912BC7" w:rsidRPr="00026F84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некоторыми основами нотной грамоты: названия нот, темпов (быстро-медленно) динамики (громко- тихо);</w:t>
      </w:r>
    </w:p>
    <w:p w:rsidR="00912BC7" w:rsidRPr="00026F84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- определять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виды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F84" w:rsidRPr="00026F84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музыки </w:t>
      </w:r>
      <w:r w:rsidRPr="00026F84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сопоставлять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музыкальные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6F84">
        <w:rPr>
          <w:rFonts w:ascii="Times New Roman" w:eastAsia="Times New Roman" w:hAnsi="Times New Roman" w:cs="Times New Roman"/>
          <w:w w:val="123"/>
          <w:sz w:val="24"/>
          <w:szCs w:val="24"/>
          <w:lang w:eastAsia="ru-RU"/>
        </w:rPr>
        <w:t>об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 </w:t>
      </w:r>
      <w:r w:rsidRPr="00026F84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6F84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звучании  </w:t>
      </w:r>
      <w:r w:rsidRPr="00026F84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 </w:t>
      </w:r>
      <w:r w:rsidRPr="00026F8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 </w:t>
      </w:r>
      <w:r w:rsidRPr="00026F84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инструментов,   </w:t>
      </w:r>
      <w:r w:rsidRPr="00026F84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6F84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 числе </w:t>
      </w:r>
      <w:r w:rsidRPr="00026F84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26F84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  </w:t>
      </w:r>
      <w:r w:rsidRPr="00026F84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электронных;</w:t>
      </w:r>
    </w:p>
    <w:p w:rsidR="00912BC7" w:rsidRPr="00026F84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912BC7" w:rsidRPr="00026F84" w:rsidRDefault="00912BC7" w:rsidP="00026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912BC7" w:rsidRPr="00026F84" w:rsidRDefault="00912BC7" w:rsidP="00912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творческий потенциал</w:t>
      </w:r>
      <w:r w:rsidRPr="00026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собственные творческие замыслы в различных видах музыкальной деятельности (в пении и музыкально-пластическом движении);</w:t>
      </w:r>
    </w:p>
    <w:p w:rsidR="00912BC7" w:rsidRPr="00026F84" w:rsidRDefault="00912BC7" w:rsidP="00912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912BC7" w:rsidRPr="00026F84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2BC7" w:rsidRPr="00026F84" w:rsidRDefault="00912BC7" w:rsidP="00912B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026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«Музыка»</w:t>
      </w:r>
      <w:r w:rsidR="00026F84" w:rsidRPr="00026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2BC7" w:rsidRPr="00026F84" w:rsidRDefault="00026F84" w:rsidP="00026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912BC7" w:rsidRPr="0002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учебного предмета</w:t>
      </w:r>
      <w:r w:rsidR="00912BC7"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темами "Музыка вокруг нас" и "Музыка и ты", в которых раскрыты следующие содержательные линии: «Музыка в жизни человека», «Основные закономерности музыкального искусства», «Музыкальная картина мира».</w:t>
      </w:r>
    </w:p>
    <w:p w:rsidR="00912BC7" w:rsidRPr="00026F84" w:rsidRDefault="00912BC7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"Музыка вокруг нас" - 16 часов</w:t>
      </w:r>
    </w:p>
    <w:p w:rsidR="00912BC7" w:rsidRPr="00026F84" w:rsidRDefault="00912BC7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 и ее роль в повседневной жизни человека. Композитор - исполнитель -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 Интонация как озвученное состояние, выражение эмоций и мыслей. Музыка в праздновании Рождества Христова. Музыкальный театр: балет. Композитор, исполнитель, слушатель, муза, хоровод, хор, песня, танец, марш, мелодия и аккомпанемент, фортепиано, скрипка, оркестр, солист, названия нот, скрипичный ключ, ноты, нотный стан, свирель, гусли, рожок, колыбельные, плясовые, флейта, арфа, фортепиано.</w:t>
      </w:r>
    </w:p>
    <w:p w:rsidR="00912BC7" w:rsidRPr="00026F84" w:rsidRDefault="00912BC7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"Музыка и ты" - 17 часов</w:t>
      </w:r>
    </w:p>
    <w:p w:rsidR="00912BC7" w:rsidRPr="00026F84" w:rsidRDefault="00912BC7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жизни ребенка. Образы родного края. Роль поэта, художника, композитора в изображении картин природы (слова - краски - звуки). Образы защитников Отечества в музыке. Музыкальные поздравления. Музыкальные инструменты (лютня, клавесин, фортепиано, гитара). Былины и сказки о воздействующей силе музыки. Музыка в цирке. Музыкальный театр: опера. Музыка в кино. Афиша музыкального спектакля, прог</w:t>
      </w:r>
      <w:r w:rsidR="000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концерта для родителей. a </w:t>
      </w:r>
      <w:proofErr w:type="spellStart"/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026F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волынка и фортепиано, громко, тихо, лютня, клавесин, гитара, опера, балет, хор, солисты, оркестр, танцевальный, песенный, маршевый.</w:t>
      </w:r>
    </w:p>
    <w:p w:rsidR="008E22F2" w:rsidRPr="00BE5F75" w:rsidRDefault="008E22F2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аттестация. Коллективный творческий проект «Прощание с азбукой»</w:t>
      </w:r>
      <w:r w:rsidR="00BE5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BC7" w:rsidRPr="00BE5F75" w:rsidRDefault="00912BC7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C7" w:rsidRPr="00026F84" w:rsidRDefault="00912BC7" w:rsidP="00912BC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333"/>
        <w:gridCol w:w="1499"/>
      </w:tblGrid>
      <w:tr w:rsidR="00E33DEB" w:rsidRPr="00026F84" w:rsidTr="007E0217">
        <w:trPr>
          <w:trHeight w:val="192"/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33" w:type="dxa"/>
          </w:tcPr>
          <w:p w:rsidR="00E33DEB" w:rsidRPr="00026F84" w:rsidRDefault="007E0217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Музыка вокруг нас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Муза вечная со мной!».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3" w:type="dxa"/>
            <w:shd w:val="clear" w:color="auto" w:fill="auto"/>
          </w:tcPr>
          <w:p w:rsidR="00E33DEB" w:rsidRPr="007E0217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Хоровод муз.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Повсюду музыка слышна.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 музыки – мелодия.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осени.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Сочини мелодию.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«Азбука, азбука каждому нужна…».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азбука.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</w:t>
            </w:r>
            <w:r w:rsidR="007E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рументы. Народные инструменты.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«Садко».  Из русского былинного сказа.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Звучащие картины.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Разыграй песню.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Пришло Ро</w:t>
            </w:r>
            <w:r w:rsidR="007E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ждество, начинается торжество.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обычай старины.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праздник среди зимы.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Музыка и ты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7E0217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в котором ты живешь.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Поэт, художник, композитор.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утра.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вечера.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Разыграй сказку. «Баба Яга» – русская народная сказка.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свой музыкальный инструмент.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 не молчали. 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праздник.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  У каждого свой музыкальный инструмент.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«Чудесная лютня».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цирке.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который звучит.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Опера-сказка.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«Ничего на свете лучше нету…».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портреты.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33" w:type="dxa"/>
            <w:shd w:val="clear" w:color="auto" w:fill="auto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Афиша.</w:t>
            </w: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Программа.</w:t>
            </w:r>
          </w:p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творческий проект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</w:tcPr>
          <w:p w:rsidR="00E33DEB" w:rsidRPr="00026F84" w:rsidRDefault="00E33DEB" w:rsidP="007E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</w:tcPr>
          <w:p w:rsidR="00E33DEB" w:rsidRPr="00026F84" w:rsidRDefault="00E33DEB" w:rsidP="007E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</w:tcPr>
          <w:p w:rsidR="00E33DEB" w:rsidRPr="00026F84" w:rsidRDefault="00E33DEB" w:rsidP="007E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3DEB" w:rsidRPr="00026F84" w:rsidTr="007E0217">
        <w:trPr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</w:tcPr>
          <w:p w:rsidR="00E33DEB" w:rsidRPr="00026F84" w:rsidRDefault="00E33DEB" w:rsidP="007E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3DEB" w:rsidRPr="00026F84" w:rsidTr="007E0217">
        <w:trPr>
          <w:trHeight w:val="70"/>
          <w:jc w:val="center"/>
        </w:trPr>
        <w:tc>
          <w:tcPr>
            <w:tcW w:w="988" w:type="dxa"/>
          </w:tcPr>
          <w:p w:rsidR="00E33DEB" w:rsidRPr="00026F84" w:rsidRDefault="00E33DEB" w:rsidP="007E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</w:tcPr>
          <w:p w:rsidR="00E33DEB" w:rsidRPr="00026F84" w:rsidRDefault="00E33DEB" w:rsidP="007E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9" w:type="dxa"/>
          </w:tcPr>
          <w:p w:rsidR="00E33DEB" w:rsidRPr="00026F84" w:rsidRDefault="00E33DEB" w:rsidP="007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026F84" w:rsidRPr="00026F84" w:rsidRDefault="00026F84" w:rsidP="0091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84" w:rsidRPr="00026F84" w:rsidRDefault="00026F84" w:rsidP="0091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84" w:rsidRDefault="00026F84" w:rsidP="0091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75" w:rsidRPr="00026F84" w:rsidRDefault="00BE5F75" w:rsidP="00912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F75" w:rsidRDefault="00BE5F75" w:rsidP="00912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FF9" w:rsidRDefault="000E2FF9" w:rsidP="00912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84" w:rsidRPr="007E0217" w:rsidRDefault="00026F84" w:rsidP="00912B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Pr="007E0217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                                                                           </w:t>
      </w:r>
      <w:r w:rsidR="007E0217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7E0217">
        <w:rPr>
          <w:rFonts w:ascii="Times New Roman" w:eastAsia="Times New Roman" w:hAnsi="Times New Roman" w:cs="Times New Roman"/>
          <w:lang w:eastAsia="ru-RU"/>
        </w:rPr>
        <w:t xml:space="preserve">                   Приложение 1.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026"/>
        <w:gridCol w:w="1134"/>
        <w:gridCol w:w="1134"/>
        <w:gridCol w:w="2694"/>
        <w:gridCol w:w="2976"/>
        <w:gridCol w:w="6086"/>
      </w:tblGrid>
      <w:tr w:rsidR="00026F84" w:rsidRPr="00026F84" w:rsidTr="0069499D">
        <w:trPr>
          <w:trHeight w:val="87"/>
          <w:jc w:val="center"/>
        </w:trPr>
        <w:tc>
          <w:tcPr>
            <w:tcW w:w="538" w:type="dxa"/>
            <w:vMerge w:val="restart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6" w:type="dxa"/>
            <w:vMerge w:val="restart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урока, 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086" w:type="dxa"/>
            <w:vMerge w:val="restart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026F84" w:rsidRPr="00026F84" w:rsidTr="0069499D">
        <w:trPr>
          <w:trHeight w:val="76"/>
          <w:jc w:val="center"/>
        </w:trPr>
        <w:tc>
          <w:tcPr>
            <w:tcW w:w="538" w:type="dxa"/>
            <w:vMerge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4" w:type="dxa"/>
            <w:vMerge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vMerge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84" w:rsidRPr="00026F84" w:rsidTr="0069499D">
        <w:trPr>
          <w:trHeight w:val="221"/>
          <w:jc w:val="center"/>
        </w:trPr>
        <w:tc>
          <w:tcPr>
            <w:tcW w:w="15588" w:type="dxa"/>
            <w:gridSpan w:val="7"/>
            <w:shd w:val="clear" w:color="auto" w:fill="F2F2F2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«Музыка вокруг нас» (16 часов)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1A33A9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Муза вечная со мной!».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  <w:p w:rsidR="00026F84" w:rsidRPr="00026F84" w:rsidRDefault="00026F84" w:rsidP="00026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Виртуальная экскурсия в симфонический зал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Узнают: о назначении основных учебных принадлежностей и правилах их использования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слушать музыку на примере произведения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Чайковского «Щелкунчик» (фрагменты); размышлять об истоках возникновения музыкального искусства; правилам поведения и пения на уроке; наблюдать за музыкой в жизни человека и звучанием природы.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69499D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Хоровод муз. 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УОМН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Игры на воздухе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исполнять хороводные песни; использовать музыкальную речь как способ общения между людьми и передачи информации, выраженной в звуках; сравнивать танцы разных народов между собой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69499D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Повсюду музыка слышна.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УОМН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Экскурсия на берег Иртыша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сочинять песенки-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определять характер, настроение, жанровую основу песен-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попевок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принимать участие в элементарной импровизации и исполнительской деятельности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 музыки – мелодия.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определять характерные черты жанров музыки (на примере произведений «Сладкая греза», «Марш деревянных солдатиков», «Вальс» П. И. Чайковского); сравнивать музыкальные произведения различных жанров и стилей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осени.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УОМН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слушать мотивы осенних мелодий (на примере произведений П. И. Чайковского «Осенняя песнь»,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Свиридова «Осень»); объяснять термины </w:t>
            </w: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мелодия </w:t>
            </w: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и аккомпанемент, мелодия – главная мысль музыкального произведения</w:t>
            </w:r>
          </w:p>
        </w:tc>
      </w:tr>
      <w:tr w:rsidR="00026F84" w:rsidRPr="00026F84" w:rsidTr="0069499D">
        <w:trPr>
          <w:trHeight w:val="7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Сочини мелодию. 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находить (выбирать) различные способы сочинения мелодии, использовать простейшие навыки импровизации в музыкальных играх; выделять отдельные признаки предмета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объединять их по общему признаку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«Азбука, азбука каждому нужна…». 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слушать песни, различать части песен; понимать истоки музыки и отражение различных явлений жизни, в том числе и школьной; исполнять различные по характеру музыкальные произведения; проявлять эмоциональную отзывчивость, личностное отношение при восприятии музыкальных произведений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азбука. 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УОМН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различать понятия </w:t>
            </w: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звук, нота, мелодия, ритм;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простейшие ритмы (на примере «Песни о школе» Д.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Струве «Нотный бал»); импровизировать в пении, игре, пластике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инструменты. Народные инструменты.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различать разные виды инструментов; ориентироваться в музыкально-поэтическом творчестве, в многообразии музыкального фольклора России; находить сходства и различия в инструментах разных народов</w:t>
            </w:r>
          </w:p>
        </w:tc>
      </w:tr>
      <w:tr w:rsidR="00026F84" w:rsidRPr="00026F84" w:rsidTr="0069499D">
        <w:trPr>
          <w:trHeight w:val="638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«Садко».  Из русского былинного сказа.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УОМН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определять на слух звучание гуслей, называть характерные особенности музыки (на примере оперы-былины «Садко»)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определять выразительные и изобразительные возможности (тембр, голос) музыкальных инструментов (на примере русского народного наигрыша «Полянка», «Былинного наигрыша»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 Локшина, оркестровой сюиты № 2 «Шутка» И. С. Баха)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Звучащие картины.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выделять принадлежность музыки к народной или композиторской, сопоставлять и различать части: начало – кульминация – концовка; составлять графическое изображение мелодии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Разыграй песню. 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УОМН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выразительно исполнять песню, составлять исполнительское развитие вокального сочинения исходя из сюжета стихотворного текста (на примере песни «Почему медведь зимой спит» Л. К.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Книппер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Коваленковой)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Пришло Рождество, начинается торжество.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выразительно исполнять рождественские песни; различать понятия </w:t>
            </w: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народные праздники, рождественские песни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обычай старины.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выразительно исполнять рождественские колядки.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Приобретут опыт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музыкально-творческой деятельности через сочинение, исполнение, слушание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праздник среди зимы. 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определять настроение, характер музыки, придумывать ритмическое сопровождение, дирижировать (на примере «Марша», «Вальса снежных хлопьев», «Па-де-де» из балета «Щелкунчик» П. И. Чайковского)</w:t>
            </w:r>
          </w:p>
        </w:tc>
      </w:tr>
      <w:tr w:rsidR="00026F84" w:rsidRPr="00026F84" w:rsidTr="0069499D">
        <w:trPr>
          <w:trHeight w:val="70"/>
          <w:jc w:val="center"/>
        </w:trPr>
        <w:tc>
          <w:tcPr>
            <w:tcW w:w="15588" w:type="dxa"/>
            <w:gridSpan w:val="7"/>
            <w:shd w:val="clear" w:color="auto" w:fill="F2F2F2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2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«Музыка и ты» (17 часов)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в котором ты живешь.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Путешествие 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различать понятия </w:t>
            </w: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родина, малая родина;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песню с нужным настроением, высказываться о характере музыки, определять, какие чувства возникают, когда поешь об Отчизне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Поэт, художник, композитор. 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Путешествие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находить общее в стихотворном, художественном и музыкальном пейзаже; понимать, что виды искусства имеют собственные средства выразительности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(на примере «Пастораль»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А.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Шнитке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«Пастораль»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Свиридова, «Песенка о солнышке, радуге и радости»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И. Кадомцева)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утра.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проводить интонационно-образный анализ инструментального произведения – чувства, характер, настроение (на примере музыки П. И. Чайковского «Утренняя молитва», Э. Грига «Утро», Д. Б.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«Доброе утро»)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вечера.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проводить интонационно-образный анализ инструментального произведения (на примере музыки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Гаврилина «Вечерняя»,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Прокофьева «Вечер»,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Салманова «Вечер», 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Хачатуряна «Вечерняя сказка»); понимать, как связаны между собой речь разговорная и речь музыкальная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Разыграй сказку. «Баба Яга» – русская народная сказка.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выразительно исполнять колыбельную песню, песенку-дразнилку, определять инструменты, которыми можно украсить сказку и игру; выделять характерные интонационные музыкальные особенности музыкального сочинения (изобразительные и выразительные)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свой музыкальный инструмент.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исполнять песню по ролям и играть сопровождение на воображаемых инструментах, далее на фортепиано с учителем; понимать характер музыки, сочетание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песенности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танцевальностью</w:t>
            </w:r>
            <w:proofErr w:type="spellEnd"/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 не молчали. 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объяснять понятия </w:t>
            </w: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солист, хор, оркестр, отечество, память, подвиг;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 исполнять песни (на примере музыки А. Бородина «Богатырская симфония», солдатской походной песни «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бравы ребятушки…», С. Никитина «Песенка о маленьком трубаче», А. Новикова «Учил Суворов»)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проводить интонационно-образный анализ музыкальных произведений, обобщать, формулировать выводы (на примере пьесы «Сладкая греза» П. И. Чайковского, «Менуэта» Л. Моцарта, «Волынка» И.-С. Баха)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праздник.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анализировать музыкальные сочинения, импровизировать на музыкальных инструментах, выразительно исполнять песни «Спасибо» И. Арсеева, «Вот какая бабушка» Т.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«Праздник бабушек и мам» М. Славкина</w:t>
            </w:r>
          </w:p>
        </w:tc>
      </w:tr>
      <w:tr w:rsidR="00026F84" w:rsidRPr="00026F84" w:rsidTr="0069499D">
        <w:trPr>
          <w:trHeight w:val="972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  У каждого свой музыкальный инструмент.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определять старинные, современные инструменты, определять на слух звучание лютни и гитары, клавесина и фортепиано (на примере пьесы «Кукушка» К.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Дакена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песни «Тонкая рябина», вариаций А. Иванова-Крамского)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«Чудесная лютня».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понимать контраст эмоциональных состояний и контраст средств музыкальной выразительности, определять по звучащему фрагменту и внешнему виду музыкальные инструменты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(фортепиано, клавесин, гитара, лютня), называть их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цирке.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Исследование 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проводить интонационно-образный анализ музыкальных сочинений, изображать цокот копыт, передавать характер звучания пьес и песен (на примере «Выходного марша», «Галопа» и «Колыбельной» И. Дунаевского, «Клоуны» Д.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«Мы катаемся на пони»)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который звучит.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определять понятия </w:t>
            </w: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опера, балет,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в музыке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музыки П. И. Чайковского из балета «Щелкунчик», Р. Щедрина «Золотые рыбки» из балета «Конек-Горбунок», оперы М. Коваля «Волк и семеро козлят», М. 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«Муха-Цокотуха»)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Опера-сказка.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определять понятие </w:t>
            </w: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опера,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</w:t>
            </w: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исполнять фрагменты из детских опер («Волк и семеро козлят» М. Коваля, «Муха-Цокотуха» М. </w:t>
            </w:r>
            <w:proofErr w:type="spellStart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«Ничего на свете лучше нету…».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выразительно исполнять песни, фрагменты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музыки к мультфильму «Бременские музыканты» композитора Г. Гладкова; определять значение музыки в мультфильмах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6" w:type="dxa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портреты.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проводить интонационно-образный анализ на примере музыки С. Прокофьева «Болтунья», «Баба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Яга», передавать разговор-диалог героев, настроение пьес</w:t>
            </w:r>
          </w:p>
        </w:tc>
      </w:tr>
      <w:tr w:rsidR="00026F84" w:rsidRPr="00026F84" w:rsidTr="0069499D">
        <w:trPr>
          <w:trHeight w:val="480"/>
          <w:jc w:val="center"/>
        </w:trPr>
        <w:tc>
          <w:tcPr>
            <w:tcW w:w="538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6" w:type="dxa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26F84" w:rsidRPr="00026F84" w:rsidRDefault="00B319CA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26F84"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Афиша.</w:t>
            </w: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Программа.</w:t>
            </w:r>
          </w:p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творческий проект</w:t>
            </w:r>
          </w:p>
        </w:tc>
        <w:tc>
          <w:tcPr>
            <w:tcW w:w="297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F84" w:rsidRPr="00026F84" w:rsidRDefault="00026F84" w:rsidP="000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6086" w:type="dxa"/>
            <w:shd w:val="clear" w:color="auto" w:fill="auto"/>
          </w:tcPr>
          <w:p w:rsidR="00026F84" w:rsidRPr="00026F84" w:rsidRDefault="00026F84" w:rsidP="0002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понимать триединство </w:t>
            </w:r>
            <w:r w:rsidRPr="00026F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композитор – исполнитель – слушатель;</w:t>
            </w:r>
            <w:r w:rsidRPr="000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осознавать, что все события в жизни человека находят свое отражение в ярких музыкальных и художественных образах</w:t>
            </w:r>
          </w:p>
        </w:tc>
      </w:tr>
    </w:tbl>
    <w:p w:rsidR="00787DBC" w:rsidRPr="00026F84" w:rsidRDefault="00787DBC" w:rsidP="008F523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DBC" w:rsidRPr="00026F84" w:rsidSect="009324C2">
      <w:footerReference w:type="default" r:id="rId7"/>
      <w:type w:val="continuous"/>
      <w:pgSz w:w="16838" w:h="11906" w:orient="landscape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A2" w:rsidRDefault="00585DA2">
      <w:pPr>
        <w:spacing w:after="0" w:line="240" w:lineRule="auto"/>
      </w:pPr>
      <w:r>
        <w:separator/>
      </w:r>
    </w:p>
  </w:endnote>
  <w:endnote w:type="continuationSeparator" w:id="0">
    <w:p w:rsidR="00585DA2" w:rsidRDefault="0058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9D" w:rsidRDefault="0069499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1FCD">
      <w:rPr>
        <w:noProof/>
      </w:rPr>
      <w:t>10</w:t>
    </w:r>
    <w:r>
      <w:fldChar w:fldCharType="end"/>
    </w:r>
  </w:p>
  <w:p w:rsidR="0069499D" w:rsidRDefault="006949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A2" w:rsidRDefault="00585DA2">
      <w:pPr>
        <w:spacing w:after="0" w:line="240" w:lineRule="auto"/>
      </w:pPr>
      <w:r>
        <w:separator/>
      </w:r>
    </w:p>
  </w:footnote>
  <w:footnote w:type="continuationSeparator" w:id="0">
    <w:p w:rsidR="00585DA2" w:rsidRDefault="00585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66"/>
    <w:rsid w:val="00026F84"/>
    <w:rsid w:val="00047E6F"/>
    <w:rsid w:val="0005030A"/>
    <w:rsid w:val="00057138"/>
    <w:rsid w:val="00060C47"/>
    <w:rsid w:val="000A27D0"/>
    <w:rsid w:val="000D47B9"/>
    <w:rsid w:val="000E2FF9"/>
    <w:rsid w:val="001A33A9"/>
    <w:rsid w:val="001C5D0F"/>
    <w:rsid w:val="001C79BD"/>
    <w:rsid w:val="001F22DE"/>
    <w:rsid w:val="001F4CC4"/>
    <w:rsid w:val="002742D9"/>
    <w:rsid w:val="002C0327"/>
    <w:rsid w:val="002E1FCD"/>
    <w:rsid w:val="00312B49"/>
    <w:rsid w:val="00343A1F"/>
    <w:rsid w:val="00344DB3"/>
    <w:rsid w:val="00392F96"/>
    <w:rsid w:val="003B219C"/>
    <w:rsid w:val="004606EF"/>
    <w:rsid w:val="004A3907"/>
    <w:rsid w:val="004E0D6C"/>
    <w:rsid w:val="004E34A3"/>
    <w:rsid w:val="005820B9"/>
    <w:rsid w:val="00585DA2"/>
    <w:rsid w:val="005A689D"/>
    <w:rsid w:val="0069499D"/>
    <w:rsid w:val="006A7AF5"/>
    <w:rsid w:val="006F29FB"/>
    <w:rsid w:val="007125E4"/>
    <w:rsid w:val="00731D6E"/>
    <w:rsid w:val="00783E7E"/>
    <w:rsid w:val="00787DBC"/>
    <w:rsid w:val="007E0217"/>
    <w:rsid w:val="008E22F2"/>
    <w:rsid w:val="008F5230"/>
    <w:rsid w:val="00912BC7"/>
    <w:rsid w:val="00915D7A"/>
    <w:rsid w:val="009324C2"/>
    <w:rsid w:val="00A53F73"/>
    <w:rsid w:val="00A6072D"/>
    <w:rsid w:val="00AB1578"/>
    <w:rsid w:val="00AD03E9"/>
    <w:rsid w:val="00B041E1"/>
    <w:rsid w:val="00B319CA"/>
    <w:rsid w:val="00BB399A"/>
    <w:rsid w:val="00BE5F75"/>
    <w:rsid w:val="00C124B3"/>
    <w:rsid w:val="00C82AC0"/>
    <w:rsid w:val="00CE180B"/>
    <w:rsid w:val="00CF02E8"/>
    <w:rsid w:val="00E145A1"/>
    <w:rsid w:val="00E24B9E"/>
    <w:rsid w:val="00E33DEB"/>
    <w:rsid w:val="00E57C66"/>
    <w:rsid w:val="00ED315A"/>
    <w:rsid w:val="00EE5FB7"/>
    <w:rsid w:val="00EF16AA"/>
    <w:rsid w:val="00F33276"/>
    <w:rsid w:val="00F60A32"/>
    <w:rsid w:val="00F701EF"/>
    <w:rsid w:val="00F73A15"/>
    <w:rsid w:val="00F822F1"/>
    <w:rsid w:val="00F93CC1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6C54"/>
  <w15:chartTrackingRefBased/>
  <w15:docId w15:val="{B3E15D73-6CD1-4B80-B2C2-E15FEF43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2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12B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05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1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56</cp:revision>
  <cp:lastPrinted>2019-11-22T08:12:00Z</cp:lastPrinted>
  <dcterms:created xsi:type="dcterms:W3CDTF">2018-09-30T15:08:00Z</dcterms:created>
  <dcterms:modified xsi:type="dcterms:W3CDTF">2020-09-28T09:20:00Z</dcterms:modified>
</cp:coreProperties>
</file>