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Новости образования №2</w:t>
      </w:r>
    </w:p>
    <w:p w:rsidR="00640AC4" w:rsidRDefault="00640AC4" w:rsidP="00640AC4">
      <w:pPr>
        <w:pStyle w:val="a9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AC4" w:rsidRPr="00640AC4" w:rsidRDefault="00640AC4" w:rsidP="00640AC4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Школу Конфуция РГППУ признали лучшей в мире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Шанхае 6-7 декабря прошел X Международный форум-конференция, посвященный годовой оценке итогов деятельности Институтов и Школ Конфуция по всему миру. Школа Конфуция</w:t>
      </w: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Российского государственного профессионально-педагогического университета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награждена как одна из десяти лучших Школ Конфуция в мире.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Конфуция в РГППУ – это качественное преподавание китайского языка всем желающим и знакомство с китайской культурой. Изучать китайский язык можно на разных уровнях: от </w:t>
      </w:r>
      <w:proofErr w:type="gram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специализации в требуемой области.</w:t>
      </w:r>
    </w:p>
    <w:p w:rsid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Школы Конфуция в Екатеринбурге в РГППУ: 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8CE827D" wp14:editId="7570B073">
            <wp:simplePos x="0" y="0"/>
            <wp:positionH relativeFrom="column">
              <wp:posOffset>-3810</wp:posOffset>
            </wp:positionH>
            <wp:positionV relativeFrom="paragraph">
              <wp:posOffset>5080</wp:posOffset>
            </wp:positionV>
            <wp:extent cx="1962150" cy="1456690"/>
            <wp:effectExtent l="0" t="0" r="0" b="0"/>
            <wp:wrapSquare wrapText="bothSides"/>
            <wp:docPr id="7" name="Рисунок 7" descr="C:\Users\елена\Downloads\dragon_l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wnloads\dragon_l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китайскому языку, проведение квалификационного теста по китайскому языку по выбранной специализации и прочих тестов для получения сертификата преподавателя китайского языка как иностранного; 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научных конференций, конкурсов и других мероприятий, связанных с китайским языком и культурой Китая; 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традициями и культурой КНР; 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стажировки слушателей Школы на международном радио Китая; 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учебе и трудоустройстве в КНР.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Глобальная сеть Институтов и Школ Конфуция — сеть международных культурно-образовательных центров, создаваемых Государственной канцелярией по распространению китайского языка за рубежом.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образования по реализации международного проекта «Школа Конфуция» РГППУ г. Екатеринбург, ул. Луначарского 85а, тел. 350-46-95</w:t>
      </w:r>
    </w:p>
    <w:p w:rsidR="00640AC4" w:rsidRPr="00640AC4" w:rsidRDefault="00640AC4" w:rsidP="00640A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www.china-ekb.ru</w:t>
        </w:r>
      </w:hyperlink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, e-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cha-i@yandex.ru</w:t>
        </w:r>
      </w:hyperlink>
    </w:p>
    <w:p w:rsidR="00772356" w:rsidRDefault="00772356" w:rsidP="007E00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00CA" w:rsidRPr="00846B43" w:rsidRDefault="00772356" w:rsidP="00846B43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35305F3B" wp14:editId="1BC23792">
            <wp:simplePos x="0" y="0"/>
            <wp:positionH relativeFrom="column">
              <wp:posOffset>-3810</wp:posOffset>
            </wp:positionH>
            <wp:positionV relativeFrom="paragraph">
              <wp:posOffset>51435</wp:posOffset>
            </wp:positionV>
            <wp:extent cx="1948180" cy="1514475"/>
            <wp:effectExtent l="0" t="0" r="0" b="9525"/>
            <wp:wrapSquare wrapText="bothSides"/>
            <wp:docPr id="1" name="Рисунок 1" descr="C:\Users\елена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CA" w:rsidRPr="00846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«Педагогический дайвинг» в </w:t>
      </w:r>
      <w:proofErr w:type="spellStart"/>
      <w:r w:rsidR="007E00CA" w:rsidRPr="00846B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СурГПУ</w:t>
      </w:r>
      <w:proofErr w:type="spellEnd"/>
    </w:p>
    <w:p w:rsidR="007E00CA" w:rsidRPr="006D23E2" w:rsidRDefault="007E00CA" w:rsidP="007723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</w:t>
      </w:r>
      <w:proofErr w:type="gramEnd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дайвинг» в рамках программы «Вернись в родную школу педагогом»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прошел в </w:t>
      </w:r>
      <w:proofErr w:type="spellStart"/>
      <w:r w:rsidR="006F0034"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СурГПУ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трех часов школьники города и района были погружены в студенческую жизнь вуза и знакомились со студентами и преподавателями,  учебными аудиториями и лабораториями, музеем, материальной базой и традициями вуза. </w:t>
      </w:r>
    </w:p>
    <w:p w:rsidR="007E00CA" w:rsidRPr="006D23E2" w:rsidRDefault="007E00CA" w:rsidP="007E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классы «Особые дети рядом с нами» и «Возможности практического использования сенсорной комнаты» проведены на факультете психологии и педагогики студентами четвертого курса дефектологического образования.</w:t>
      </w:r>
    </w:p>
    <w:p w:rsidR="007E00CA" w:rsidRPr="006D23E2" w:rsidRDefault="007E00CA" w:rsidP="007E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большим интересом школьники знакомились с азбукой Луи  Брайля, испытали на себе возможности сенсорной комнаты.  Много интересного узнали школьники от участников студенческого совета самоуправления о студенческой жизни факультета управления.</w:t>
      </w:r>
    </w:p>
    <w:p w:rsidR="007E00CA" w:rsidRDefault="006F0034" w:rsidP="007E00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Старшеклассники </w:t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под большим впечатлением от «погружения» в педагогическую профессию. </w:t>
      </w:r>
    </w:p>
    <w:p w:rsidR="00846B43" w:rsidRDefault="00846B43" w:rsidP="00846B43"/>
    <w:p w:rsidR="00846B43" w:rsidRDefault="00846B43" w:rsidP="00846B43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Гуманитарный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университет </w:t>
      </w:r>
      <w:r w:rsidRPr="0084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знакомит с направлениями и вступительными испытаниями</w:t>
      </w:r>
    </w:p>
    <w:p w:rsidR="007C4AB8" w:rsidRDefault="007C4AB8" w:rsidP="007C4AB8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B43" w:rsidRPr="00846B43" w:rsidRDefault="007C4AB8" w:rsidP="007C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AF2C186" wp14:editId="5DF706A6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009775" cy="1577340"/>
            <wp:effectExtent l="0" t="0" r="9525" b="3810"/>
            <wp:wrapSquare wrapText="bothSides"/>
            <wp:docPr id="14" name="Рисунок 14" descr="E:\КИС\Г У\ГУМАНИТАРНЫЙ - реклама\Рекламные щиты в метро\ГУ-02-2014-2000х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ИС\Г У\ГУМАНИТАРНЫЙ - реклама\Рекламные щиты в метро\ГУ-02-2014-2000х15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43"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Гуманитарный Университет - негосударст</w:t>
      </w:r>
      <w:r w:rsid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венное высшее учебное заведение. Е</w:t>
      </w:r>
      <w:r w:rsidR="00846B43"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динственный в Урало-Сибирском регионе негосударственный вуз в статусе университета, основан в 1990 г. </w:t>
      </w:r>
    </w:p>
    <w:p w:rsidR="00846B43" w:rsidRPr="00846B43" w:rsidRDefault="00846B43" w:rsidP="0084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был открыт сравнительно недавно - 25 лет назад - но за это время он успел заработать себе репутацию одного из лучших коммерческих вузов на Урале. Эффективность Гуманитарного университета подтверждается мониторингом Министерства образования и науки Российской федерации с декабря 2012 г. </w:t>
      </w:r>
    </w:p>
    <w:p w:rsidR="00846B43" w:rsidRPr="00846B43" w:rsidRDefault="00846B43" w:rsidP="0084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25 лет успешного инновационного развития стал крупнейшим негосударственным вузом в регионе с самым широким спектром факультетов и направлений обучения. </w:t>
      </w:r>
    </w:p>
    <w:p w:rsidR="00846B43" w:rsidRPr="00846B43" w:rsidRDefault="00846B43" w:rsidP="0084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2011 г. реализует двухуровневую систему подготовки "</w:t>
      </w:r>
      <w:proofErr w:type="spellStart"/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Бакалавр+Магистр</w:t>
      </w:r>
      <w:proofErr w:type="spellEnd"/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большинству направлений вуз предлагает бюджетные места. Подробная информация в листовке.</w:t>
      </w:r>
    </w:p>
    <w:p w:rsidR="006D23E2" w:rsidRPr="008A1284" w:rsidRDefault="006D23E2" w:rsidP="008A1284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Югорский государственный университет  предлагает лучшие образовательные программы. </w:t>
      </w:r>
    </w:p>
    <w:p w:rsidR="006D23E2" w:rsidRDefault="006D23E2" w:rsidP="007E0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4AB8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проекта «Лучшие образовательные программы инновационной России 2015».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Экспертным голосованием определены лучшие образовательные программы высшего образования вузов страны, которые пользуются доверием академического, профессионального и студенческого сообществ. 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242 образовательных программ, реализуемых российскими вузами,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лучшими </w:t>
      </w:r>
      <w:proofErr w:type="gramStart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proofErr w:type="gramEnd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13,62 %. </w:t>
      </w:r>
    </w:p>
    <w:p w:rsidR="007C4AB8" w:rsidRDefault="007C4AB8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CA" w:rsidRPr="006D23E2" w:rsidRDefault="007C4AB8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044700" cy="1533525"/>
            <wp:effectExtent l="0" t="0" r="0" b="9525"/>
            <wp:wrapSquare wrapText="bothSides"/>
            <wp:docPr id="12" name="Рисунок 12" descr="http://kreditvtumeni.ru/wp-content/uploads/2013/11/wpid-zuLhekFUQ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reditvtumeni.ru/wp-content/uploads/2013/11/wpid-zuLhekFUQu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число лучших об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программ вошли 3 программы </w:t>
      </w:r>
      <w:r w:rsidR="006D23E2"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Югорского государственного университета</w:t>
      </w:r>
      <w:r w:rsidR="007E00CA"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035700.62 Лингвистика, 030900.62 Юриспруденция и 050400.62 Психолого-педагогическое образование</w:t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Лидерам не страшны ни образовательные реформы, ни кризис, – комментирует руководитель проекта Елена </w:t>
      </w:r>
      <w:proofErr w:type="spellStart"/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Исьянова</w:t>
      </w:r>
      <w:proofErr w:type="spellEnd"/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цель – выделить из общей массы образовательных программ настоящую элиту отечественного образования, которая получила общественное признание в нашей стране и может быть широко признана за рубежом, поднимая престиж российского образования.</w:t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00CA"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421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5"/>
      </w:tblGrid>
      <w:tr w:rsidR="007E00CA" w:rsidRPr="006D23E2" w:rsidTr="007E00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00CA" w:rsidRPr="008A1284" w:rsidRDefault="007E00CA" w:rsidP="008A1284">
            <w:pPr>
              <w:pStyle w:val="a9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2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Университетский "баобаб" отправился на гастроли </w:t>
            </w:r>
          </w:p>
        </w:tc>
      </w:tr>
    </w:tbl>
    <w:p w:rsidR="007E00CA" w:rsidRPr="006D23E2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579F0BC" wp14:editId="62155CB9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428750" cy="1428750"/>
            <wp:effectExtent l="0" t="0" r="0" b="0"/>
            <wp:wrapSquare wrapText="bothSides"/>
            <wp:docPr id="32" name="Рисунок 32" descr="http://www.psu.ru/files/images/news/2015_12-10_6/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su.ru/files/images/news/2015_12-10_6/15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Ствол ели с капом, прозванный студентами «баобабом», до весны отправился из корпуса № 2 ПГНИ</w:t>
      </w:r>
      <w:proofErr w:type="gramStart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772356"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государственного университета</w:t>
      </w:r>
      <w:r w:rsidR="007723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Музей современного искусства PERMM. Древесный символ станет частью выставки «Пикник», которая открылась 2 декабря.</w:t>
      </w:r>
    </w:p>
    <w:p w:rsidR="007E00CA" w:rsidRPr="006D23E2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Необычный вид ель получила благодаря капу – наросту на дереве с деформированными направлениями роста волокон древесины.  </w:t>
      </w:r>
    </w:p>
    <w:p w:rsidR="007E00CA" w:rsidRPr="006D23E2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Экспонат Ботанического музея 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в университете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лет. По словам профессора, доктора биологических наук Сергея </w:t>
      </w:r>
      <w:proofErr w:type="spellStart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Овеснова</w:t>
      </w:r>
      <w:proofErr w:type="spellEnd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дереву уже более 80 лет. «Есть фотография, датированная 1933 годом, где это дерево уже присутствует. Вообще же, у берез и лиственных заболевание, подобное раковой опухоли, которое называется капом, встречается часто, а вот у ели очень редко», – говорит ученый».</w:t>
      </w:r>
    </w:p>
    <w:p w:rsidR="007E00CA" w:rsidRPr="006D23E2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0CA" w:rsidRPr="006D23E2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университетским «баобабом» связано множество легенд и баек. Некоторые утверждают, что это древний языческий идол, привезенный в университет с капища. Согласно примете, растение исполнит любую просьбу, если в него положить записку с соответствующим текстом.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7E00CA" w:rsidRDefault="007E00CA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«Баобаб» станет экспонатом пермского проекта швейцарских художников</w:t>
      </w:r>
      <w:proofErr w:type="gramStart"/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заявили, что не могли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 вниманием такой яркий арт-объект. Вновь встретиться с университетским баобабом, который стал частью волшебного леса, можно на выставке «Пикник» в пермском Музее современного искусства.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Кстати, з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лучшее фото с «баобабом» посетители смогут получить приз.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инсталляции дерево вновь вернется в </w:t>
      </w:r>
      <w:r w:rsid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университет.</w:t>
      </w:r>
    </w:p>
    <w:p w:rsidR="00640AC4" w:rsidRPr="00640AC4" w:rsidRDefault="00640AC4" w:rsidP="007E00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AC4" w:rsidRPr="008A1284" w:rsidRDefault="00640AC4" w:rsidP="008A1284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учебу в солнечную Австралию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своего 20-летия </w:t>
      </w: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запускает акцию: бесплатные услуги по поступлению в самый крупный и престижный университет Австралии –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университет-партнер ЕЦ «Обучение за рубежом»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70 лучших университетов мира по версии Times Higher Education 2012-</w:t>
      </w:r>
      <w:smartTag w:uri="urn:schemas-microsoft-com:office:smarttags" w:element="metricconverter">
        <w:smartTagPr>
          <w:attr w:name="ProductID" w:val="2015 г"/>
        </w:smartTagPr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Дипломы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признаются и ценятся работодателями по всему миру.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 множество грантов и стипендий для иностранных студентов по различным программам обучения. Гранты достигают 70 000 $!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скидки от 3000 до 10000$ на обучение ВСЕМ иностранным студентам! 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Monash</w:t>
      </w:r>
      <w:proofErr w:type="spellEnd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University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в Мельбурне – городе, который занял 1 место в рейтинге самых комфортных для жизни городов мира (по версии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Economist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Intelligence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Unit’s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(EIU)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Liveability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Ranking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Report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двойных дипломов повышает конкурентоспособность выпускников на рынке труда. 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«создаете» свой диплом сами, выбирая те курсы и предметы, которые Вам интересны и полезны. </w:t>
      </w:r>
    </w:p>
    <w:p w:rsid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Гарантированное трудоустройство после окончания Университета в Австралии.</w:t>
      </w:r>
    </w:p>
    <w:p w:rsidR="00016C70" w:rsidRPr="00640AC4" w:rsidRDefault="00016C70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C4" w:rsidRPr="00F204B6" w:rsidRDefault="00016C70" w:rsidP="00640AC4">
      <w:pPr>
        <w:rPr>
          <w:rFonts w:ascii="Verdana" w:hAnsi="Verdana"/>
        </w:rPr>
      </w:pPr>
      <w:r>
        <w:rPr>
          <w:rFonts w:ascii="Verdana" w:hAnsi="Verdana"/>
          <w:noProof/>
          <w:lang w:eastAsia="ru-RU"/>
        </w:rPr>
        <w:t xml:space="preserve">     </w:t>
      </w:r>
      <w:bookmarkStart w:id="0" w:name="_GoBack"/>
      <w:bookmarkEnd w:id="0"/>
      <w:r w:rsidR="00640AC4">
        <w:rPr>
          <w:rFonts w:ascii="Verdana" w:hAnsi="Verdana"/>
          <w:noProof/>
          <w:lang w:eastAsia="ru-RU"/>
        </w:rPr>
        <w:drawing>
          <wp:inline distT="0" distB="0" distL="0" distR="0" wp14:anchorId="61C3939B" wp14:editId="270296F3">
            <wp:extent cx="5267325" cy="1158306"/>
            <wp:effectExtent l="0" t="0" r="0" b="3810"/>
            <wp:docPr id="5" name="Рисунок 5" descr="monashuniversity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onashuniversitynew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15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Monash University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финансирует преподавательскую и студенческую базы: мультимедийные лекционные залы, библиотеки с 2,6 миллионами книг, 120 компьютерных лабораторий,  спортивные и студенческие клубы по всем университетским городкам.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Бесплатные консультации по вопросам 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ступлении, получения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оформлению</w:t>
      </w: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Австралию по контактам ниже: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Свяжитесь с нами: по почте  </w:t>
      </w:r>
      <w:hyperlink r:id="rId14" w:history="1"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</w:t>
        </w:r>
        <w:proofErr w:type="spellStart"/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edu</w:t>
        </w:r>
        <w:proofErr w:type="spellEnd"/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-abroad.</w:t>
        </w:r>
        <w:proofErr w:type="spellStart"/>
        <w:r w:rsidRPr="00640A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su</w:t>
        </w:r>
        <w:proofErr w:type="spellEnd"/>
      </w:hyperlink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 3 808 444, в skype: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education_abroad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40AC4" w:rsidRPr="00640AC4" w:rsidRDefault="00640AC4" w:rsidP="00640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группу 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vk.com/</w:t>
      </w:r>
      <w:proofErr w:type="spellStart"/>
      <w:r w:rsidRPr="00640AC4">
        <w:rPr>
          <w:rFonts w:ascii="Times New Roman" w:eastAsia="Times New Roman" w:hAnsi="Times New Roman" w:cs="Times New Roman"/>
          <w:sz w:val="28"/>
          <w:szCs w:val="28"/>
          <w:lang w:eastAsia="ru-RU"/>
        </w:rPr>
        <w:t>ec_education_abroad</w:t>
      </w:r>
      <w:proofErr w:type="spellEnd"/>
    </w:p>
    <w:p w:rsidR="0054367E" w:rsidRPr="00772356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7E" w:rsidRPr="008A1284" w:rsidRDefault="0054367E" w:rsidP="008A1284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84">
        <w:rPr>
          <w:rFonts w:ascii="Times New Roman" w:eastAsia="Times New Roman" w:hAnsi="Times New Roman" w:cs="Times New Roman"/>
          <w:sz w:val="28"/>
          <w:szCs w:val="28"/>
          <w:lang w:eastAsia="ru-RU"/>
        </w:rPr>
        <w:t>​</w:t>
      </w:r>
      <w:r w:rsidR="00772356"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ЧелГУ</w:t>
      </w:r>
      <w:proofErr w:type="spellEnd"/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34B0"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прошел настоящий </w:t>
      </w:r>
      <w:proofErr w:type="spellStart"/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Булгаковский</w:t>
      </w:r>
      <w:proofErr w:type="spellEnd"/>
      <w:r w:rsidR="00697567"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1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бал</w:t>
      </w:r>
    </w:p>
    <w:p w:rsidR="006F0034" w:rsidRDefault="006F0034" w:rsidP="005436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367E" w:rsidRPr="0054367E" w:rsidRDefault="006F0034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85975" cy="1476375"/>
            <wp:effectExtent l="0" t="0" r="9525" b="9525"/>
            <wp:wrapSquare wrapText="bothSides"/>
            <wp:docPr id="50" name="Рисунок 50" descr="bal15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l1512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декабря </w:t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Челябинском государ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ственном университете  прошло </w:t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ероприятие – зимний бал, посвященный на этот раз</w:t>
      </w:r>
      <w:r w:rsidR="006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эпохе Михаила Булгакова.</w:t>
      </w:r>
    </w:p>
    <w:p w:rsidR="006D34B0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 исторических ролевых раутов в </w:t>
      </w:r>
      <w:proofErr w:type="spellStart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 много лет назад.</w:t>
      </w:r>
    </w:p>
    <w:p w:rsidR="006D34B0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B0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прошлом году студенты и преподаватели побывали на Пушкинском балу. Организуют тематические вечера сами студенты при поддержке управления воспитательной работы и профкома </w:t>
      </w:r>
      <w:proofErr w:type="spellStart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ЧелГУ</w:t>
      </w:r>
      <w:proofErr w:type="spellEnd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34B0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B0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того​ чтобы гости чувствовали себя уверенно, накануне все желающие могли посетить бесплатные подготовительные занятия по танцам. Однако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отсутствие должного навыка, как и отсутствие партнера для танца, не становится причиной отказаться от участия в мероприятии.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костюмированном балу можно было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встретить не только дам и кавалеров, но и персонажей книг великого автора: ведьм и колдунов, кошек и котов, врачей и медсестер, Белых и Красных. Помимо танцевальной программы, устроители 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 сюрпризов: вкусный фуршет с настоящей абрикосовой, </w:t>
      </w:r>
      <w:proofErr w:type="spellStart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буккрос</w:t>
      </w:r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</w:t>
      </w:r>
      <w:proofErr w:type="spellEnd"/>
      <w:r w:rsidR="006D34B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фокусы и чудеса, викторина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загадки господина </w:t>
      </w:r>
      <w:proofErr w:type="spellStart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Шарикова</w:t>
      </w:r>
      <w:proofErr w:type="spellEnd"/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8.  </w:t>
      </w:r>
      <w:r w:rsidRPr="0054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«Квадрат Декарта» </w:t>
      </w:r>
      <w:proofErr w:type="spellStart"/>
      <w:r w:rsidR="006F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ТюмГУ</w:t>
      </w:r>
      <w:proofErr w:type="spellEnd"/>
      <w:r w:rsidR="006F0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формирует профильные факультеты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4B0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B0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Первая смена учебно-научной школы для интеллектуально увлеченных школьников пройдет с 4 по 14 января 2016 года. </w:t>
      </w:r>
    </w:p>
    <w:p w:rsidR="006D34B0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B0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«Квадрат Декарта» – это особая атмосфера сотрудничества и сотворчества, осмысление и поиск нестандартных решений и постановка оригинальных задач. Педагоги учат не только тому, как прийти к верному решению, но и, </w:t>
      </w: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более ценно, как поставить новый вопрос к существующей проблеме, как увидеть новое в, казалось бы, знакомой теме.</w:t>
      </w:r>
    </w:p>
    <w:p w:rsidR="006D34B0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34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Школы зачисляется на профильный факультет. Стать успешным помогут ежедневные занятия под руководством ведущих преподавателей школ, вузов, научных центров. </w:t>
      </w:r>
    </w:p>
    <w:p w:rsidR="00772356" w:rsidRDefault="00772356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B0" w:rsidRDefault="00772356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69465" cy="1552575"/>
            <wp:effectExtent l="0" t="0" r="6985" b="9525"/>
            <wp:wrapSquare wrapText="bothSides"/>
            <wp:docPr id="3" name="Рисунок 3" descr="C:\Users\елена\Documents\3fc5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3fc57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46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программе:</w:t>
      </w:r>
    </w:p>
    <w:p w:rsidR="00697567" w:rsidRDefault="00697567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B0" w:rsidRPr="00697567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-предметные профильные учебные курсы (теоретические и практические занятия по профилирующим дисциплинам);</w:t>
      </w:r>
    </w:p>
    <w:p w:rsidR="006D34B0" w:rsidRPr="00697567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</w:t>
      </w:r>
      <w:proofErr w:type="spellStart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межпредметные</w:t>
      </w:r>
      <w:proofErr w:type="spellEnd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учебные спецкурсы (теория игр, теория вероятности, основы логики и др. по профилям); </w:t>
      </w:r>
    </w:p>
    <w:p w:rsidR="006D34B0" w:rsidRPr="00697567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spellStart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метапредметные</w:t>
      </w:r>
      <w:proofErr w:type="spellEnd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мастер-классы (мотивация, целеполагание, </w:t>
      </w:r>
      <w:r w:rsidR="00697567" w:rsidRPr="006975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роектирование, коммуникация, ТРИЗ, «дизайн мышления», </w:t>
      </w:r>
      <w:proofErr w:type="spellStart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форсайт</w:t>
      </w:r>
      <w:proofErr w:type="spellEnd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-сессия и др.).</w:t>
      </w:r>
    </w:p>
    <w:p w:rsidR="006D34B0" w:rsidRPr="00697567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-работа над собственным проектом и его защита; </w:t>
      </w:r>
    </w:p>
    <w:p w:rsidR="006D34B0" w:rsidRPr="00697567" w:rsidRDefault="0054367E" w:rsidP="0054367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-насыщенная спортивная, творческая, досуговая программа; знакомство с </w:t>
      </w:r>
      <w:proofErr w:type="spellStart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ТюмГУ</w:t>
      </w:r>
      <w:proofErr w:type="spellEnd"/>
      <w:r w:rsidRPr="005436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посещение научных лабораторий, творческие встречи с известными людьми уже добившимися серьезных успехов в жизни, а также молодыми, перспективными ребятами, еще только создающими свою формулу успеха. </w:t>
      </w:r>
    </w:p>
    <w:p w:rsidR="006D34B0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67E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будут проходить в «Ребячьей республике». Для участия в программе первой смены (математика, физика) приглашаются учащиеся 8 –11 классов. По всем вопросам, в том числе подачи заявки на участие, можно обращаться на подготовительное отделение Аппарата приемной комиссии </w:t>
      </w:r>
      <w:proofErr w:type="spellStart"/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(3452) 61-01-03; 54-20-02, </w:t>
      </w:r>
      <w:proofErr w:type="spellStart"/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e-mail:t.m.veshkurceva@utmn.ru</w:t>
      </w:r>
      <w:proofErr w:type="spellEnd"/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Контактное лицо: </w:t>
      </w:r>
      <w:proofErr w:type="spellStart"/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Вешкурцева</w:t>
      </w:r>
      <w:proofErr w:type="spellEnd"/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Михайловна</w:t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367E" w:rsidRPr="005436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Источник: </w:t>
      </w:r>
      <w:hyperlink r:id="rId17" w:history="1">
        <w:r w:rsidR="0054367E" w:rsidRPr="0054367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http://www.utmn.ru/presse/novosti/priyem/113324/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</w:p>
    <w:p w:rsidR="006D34B0" w:rsidRPr="0054367E" w:rsidRDefault="006D34B0" w:rsidP="005436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88" w:rsidRPr="000B2B88" w:rsidRDefault="000B2B88" w:rsidP="006F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B88" w:rsidRPr="007C4AB8" w:rsidRDefault="000B2B88" w:rsidP="007C4AB8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открытых дверей — 2015 </w:t>
      </w:r>
      <w:r w:rsidR="00640AC4" w:rsidRPr="007C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</w:t>
      </w:r>
      <w:proofErr w:type="spellStart"/>
      <w:r w:rsidR="00640AC4" w:rsidRPr="007C4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УралГУФК</w:t>
      </w:r>
      <w:proofErr w:type="spellEnd"/>
    </w:p>
    <w:p w:rsidR="000B2B88" w:rsidRPr="006D23E2" w:rsidRDefault="000B2B88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88" w:rsidRPr="006D23E2" w:rsidRDefault="000B2B88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декабря, 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конференц-зале </w:t>
      </w:r>
      <w:proofErr w:type="spellStart"/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УралГУФК</w:t>
      </w:r>
      <w:proofErr w:type="spellEnd"/>
      <w:r w:rsidR="006F0034"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6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открытых дверей. Ознакомительное мероприятие объединило несколько сотен абитуриентов, заинтересованных в поступлении в </w:t>
      </w:r>
      <w:r w:rsidRPr="0084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Уральский государственный </w:t>
      </w:r>
      <w:r w:rsidR="006F0034" w:rsidRPr="0084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университет физической культуры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гостями </w:t>
      </w:r>
      <w:proofErr w:type="spellStart"/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УралГУФК</w:t>
      </w:r>
      <w:proofErr w:type="spellEnd"/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жители не только Челябинска. </w:t>
      </w:r>
    </w:p>
    <w:p w:rsidR="000B2B88" w:rsidRPr="006D23E2" w:rsidRDefault="000B2B88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34" w:rsidRDefault="000B2B88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юношами, дев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ушками и их родит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 выступило руководство вуза</w:t>
      </w:r>
      <w:r w:rsidRPr="006D2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деканы всех факультетов. </w:t>
      </w:r>
    </w:p>
    <w:p w:rsidR="006F0034" w:rsidRDefault="006F0034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88" w:rsidRDefault="00846B43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УралГУФК</w:t>
      </w:r>
      <w:proofErr w:type="spellEnd"/>
      <w:r w:rsidR="006F0034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спортивный университет</w:t>
      </w:r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Уральском федеральном округе! 2015 год — юбилейный в истории 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вуза. 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Университету </w:t>
      </w:r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исполнилось 45 лет! За это время Уральский государственный университет </w:t>
      </w:r>
      <w:proofErr w:type="gramStart"/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</w:t>
      </w:r>
      <w:proofErr w:type="gramEnd"/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 больших успехов. Вуз ежегодно выпускает около двух тысяч бакалавров и магистров по 40 видам спорта. </w:t>
      </w:r>
      <w:r w:rsidR="006F0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университет это: </w:t>
      </w:r>
    </w:p>
    <w:p w:rsidR="00772356" w:rsidRDefault="00772356" w:rsidP="000B2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34" w:rsidRDefault="00772356" w:rsidP="006F00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95500" cy="1397000"/>
            <wp:effectExtent l="0" t="0" r="0" b="0"/>
            <wp:wrapSquare wrapText="bothSides"/>
            <wp:docPr id="4" name="Рисунок 4" descr="http://uralgufk.ru/uploads/posts/2013-11/thumbs/1384923617_img_7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algufk.ru/uploads/posts/2013-11/thumbs/1384923617_img_721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034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Институт туризма и социально-культурного сервиса </w:t>
      </w:r>
    </w:p>
    <w:p w:rsidR="006F0034" w:rsidRDefault="006F0034" w:rsidP="006F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зимних видов спорта и единоборств </w:t>
      </w:r>
    </w:p>
    <w:p w:rsidR="006F0034" w:rsidRDefault="006F0034" w:rsidP="006F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летних видов спорта</w:t>
      </w:r>
    </w:p>
    <w:p w:rsidR="006F0034" w:rsidRDefault="006F0034" w:rsidP="006F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Факультет оздоровительных технологий и спортивной медицины </w:t>
      </w:r>
    </w:p>
    <w:p w:rsidR="006F0034" w:rsidRPr="000B2B88" w:rsidRDefault="006F0034" w:rsidP="006F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экономики, юриспруденции и гуманитарных наук</w:t>
      </w:r>
    </w:p>
    <w:p w:rsidR="006F0034" w:rsidRPr="006D23E2" w:rsidRDefault="006F0034" w:rsidP="006F0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34" w:rsidRDefault="000B2B88" w:rsidP="006D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</w:t>
      </w:r>
      <w:proofErr w:type="spellStart"/>
      <w:r w:rsidRPr="0084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УралГУФК</w:t>
      </w:r>
      <w:proofErr w:type="spellEnd"/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три учебных корпуса, учебно-спортивный комплекс «Легкоатлетический манеж», научно-исследовательская лаборатория, оздоровительный корпус, музей истории, столовая, два общежития на 700 мест! </w:t>
      </w:r>
    </w:p>
    <w:p w:rsidR="006F0034" w:rsidRDefault="006F0034" w:rsidP="006D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034" w:rsidRDefault="006F0034" w:rsidP="006D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2B88"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портсменам высшего класса предоставляется индивидуальный график обучения, позволяющий без отрыва от спортивной подготовки получать теоретические и практические знания в сфере физической культуры и спорта. </w:t>
      </w:r>
    </w:p>
    <w:p w:rsidR="006F0034" w:rsidRDefault="006F0034" w:rsidP="006D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88" w:rsidRPr="000B2B88" w:rsidRDefault="000B2B88" w:rsidP="006D23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сотни студентов университета посещают страны ближнего и дальнего зарубежья для обмена опытом в сфере физкультурного воспитания. В частности, в 2015 году студенты вуза прошли несколько стажировок в Венгрии. </w:t>
      </w:r>
    </w:p>
    <w:p w:rsidR="000B2B88" w:rsidRDefault="000B2B88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C4" w:rsidRPr="00C92D38" w:rsidRDefault="007C4AB8" w:rsidP="007C4AB8">
      <w:pPr>
        <w:pStyle w:val="a9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0AC4" w:rsidRPr="00C92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Швейцарское образование</w:t>
      </w:r>
    </w:p>
    <w:p w:rsidR="00640AC4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2698EA3B" wp14:editId="535EA32A">
            <wp:simplePos x="0" y="0"/>
            <wp:positionH relativeFrom="column">
              <wp:posOffset>-3810</wp:posOffset>
            </wp:positionH>
            <wp:positionV relativeFrom="paragraph">
              <wp:posOffset>772795</wp:posOffset>
            </wp:positionV>
            <wp:extent cx="1962150" cy="1447800"/>
            <wp:effectExtent l="0" t="0" r="0" b="0"/>
            <wp:wrapSquare wrapText="bothSides"/>
            <wp:docPr id="17" name="Рисунок 17" descr="F:\2015\ШКОЛЫ\РАССЫЛКА\Новости Образования\рассылка №27\swiss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5\ШКОЛЫ\РАССЫЛКА\Новости Образования\рассылка №27\swissnew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Беспрецедентная акция от Екатеринбургского Центра «Обучение за рубежом»! </w:t>
      </w:r>
      <w:r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Бесплатная помощь в поступлении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престижные вузы Швейцарии по направлениям: </w:t>
      </w:r>
      <w:r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«Отельный менеджмент», «Туризм», «Событийный и спортивный менеджмент»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многим другим.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акции принимают участие университеты, входящие в ассоциацию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сеть ведущих школ отельного менеджмента.</w:t>
      </w:r>
    </w:p>
    <w:p w:rsidR="007C4AB8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крупнейшая образовательная группа школ отельного менеджмента в Швейцарии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* </w:t>
      </w:r>
      <w:proofErr w:type="gram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программам на английском языке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100% трудоустройство выпускников в ведущие компании индустрии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оплачиваемые стажировки во время обучения (до 2500 швейцарских франков в месяц)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окончание вуза с двумя дипломами – швейцарским и британским/американским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и проживание на кампусе пятизвездочного отеля 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ВРИАТ/ МАГИСТРАТУРА/ ПОСТДИПЛОМНОЕ ОБУЧЕНИЕ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40AC4" w:rsidRPr="0052241C" w:rsidTr="007C4AB8">
        <w:trPr>
          <w:trHeight w:val="1976"/>
        </w:trPr>
        <w:tc>
          <w:tcPr>
            <w:tcW w:w="4785" w:type="dxa"/>
          </w:tcPr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Отельный менеджмент </w:t>
            </w:r>
          </w:p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Туризм</w:t>
            </w: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Дизайн отелей</w:t>
            </w:r>
          </w:p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Событийный и спортивный  менеджмент </w:t>
            </w:r>
          </w:p>
        </w:tc>
        <w:tc>
          <w:tcPr>
            <w:tcW w:w="4786" w:type="dxa"/>
          </w:tcPr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Бизнес</w:t>
            </w:r>
          </w:p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Курорты и </w:t>
            </w:r>
            <w:proofErr w:type="spellStart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спа</w:t>
            </w:r>
            <w:proofErr w:type="spellEnd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-салоны                   </w:t>
            </w:r>
          </w:p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Бренд-</w:t>
            </w:r>
            <w:proofErr w:type="spellStart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менедмент</w:t>
            </w:r>
            <w:proofErr w:type="spellEnd"/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товаров класса люкс</w:t>
            </w:r>
          </w:p>
          <w:p w:rsidR="00640AC4" w:rsidRPr="0052241C" w:rsidRDefault="00640AC4" w:rsidP="00FE28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24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Кулинарное искусство                                                 </w:t>
            </w:r>
          </w:p>
        </w:tc>
      </w:tr>
    </w:tbl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 1982  года  Швейцарская Образовательная  Группа (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крупнейшим в стране провайдером образовательных услуг в индустрии гостеприимства, а также послом  швейцарского образования в мире.  Программы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ориентированы на индустрию роскоши, превосходное качество, искусство сервиса и внимания к гостям, а также инновации. С помощью опытных преподавателей Вы получите образование, которое поможет вам преуспеть и стать вдохновляющим лидером в конкурентной  профессиональной среде. Впечатляющий список аккредитаций подтверждает, что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Swiss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Education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Group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качество мирового класса образовательных программ по гостиничному и туристическому менеджменту. 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Вам уникальную возможность познакомиться с университетами заранее: 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MS Mincho" w:eastAsia="MS Mincho" w:hAnsi="MS Mincho" w:cs="MS Mincho" w:hint="eastAsia"/>
          <w:sz w:val="28"/>
          <w:szCs w:val="28"/>
          <w:lang w:eastAsia="ru-RU"/>
        </w:rPr>
        <w:t>✔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профориентационных</w:t>
      </w:r>
      <w:proofErr w:type="spellEnd"/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курсах, которые проводятся на базе университетов в летний период</w:t>
      </w:r>
    </w:p>
    <w:p w:rsidR="00640AC4" w:rsidRPr="0052241C" w:rsidRDefault="00640AC4" w:rsidP="007C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индивидуальные консультации по программам</w:t>
      </w:r>
    </w:p>
    <w:p w:rsidR="00640AC4" w:rsidRPr="0052241C" w:rsidRDefault="00640AC4" w:rsidP="007C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экскурсии по кампусам университетов</w:t>
      </w:r>
    </w:p>
    <w:p w:rsidR="00640AC4" w:rsidRPr="0052241C" w:rsidRDefault="00640AC4" w:rsidP="007C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встречи и беседы с преподавателями и студентами университетов</w:t>
      </w:r>
    </w:p>
    <w:p w:rsidR="00640AC4" w:rsidRPr="0052241C" w:rsidRDefault="00640AC4" w:rsidP="007C4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*  знакомство со Швейцарией в целом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MS Mincho" w:eastAsia="MS Mincho" w:hAnsi="MS Mincho" w:cs="MS Mincho" w:hint="eastAsia"/>
          <w:sz w:val="28"/>
          <w:szCs w:val="28"/>
          <w:lang w:eastAsia="ru-RU"/>
        </w:rPr>
        <w:lastRenderedPageBreak/>
        <w:t>✔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днях открытых дверей (экскурсии по учебным заведениям, беседы с преподавателями и студентами, проживание бесплатное)</w:t>
      </w:r>
    </w:p>
    <w:p w:rsidR="00640AC4" w:rsidRPr="0052241C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о программах Швейцарской Образовательной Группы можно получить в офисе </w:t>
      </w:r>
      <w:r w:rsidRPr="00522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компании «Екатеринбургский центр «Обучение за рубежом» </w:t>
      </w: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</w:p>
    <w:p w:rsidR="00640AC4" w:rsidRPr="0052241C" w:rsidRDefault="00640AC4" w:rsidP="00846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20026, г"/>
        </w:smartTagPr>
        <w:r w:rsidRPr="00522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620026, г</w:t>
        </w:r>
      </w:smartTag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. Екатеринбург, ЦМТЕ, ул. Куйбышева,  дом 44-Д, 8-этаж, офис 806</w:t>
      </w:r>
    </w:p>
    <w:p w:rsidR="00640AC4" w:rsidRPr="0052241C" w:rsidRDefault="00640AC4" w:rsidP="00846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(343) 3-808-444</w:t>
      </w:r>
    </w:p>
    <w:p w:rsidR="00640AC4" w:rsidRPr="0052241C" w:rsidRDefault="00640AC4" w:rsidP="00846B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5224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info@edu-abroad.su</w:t>
        </w:r>
      </w:hyperlink>
    </w:p>
    <w:p w:rsidR="00640AC4" w:rsidRPr="0052241C" w:rsidRDefault="00640AC4" w:rsidP="00846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C4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C4" w:rsidRPr="0073103F" w:rsidRDefault="00640AC4" w:rsidP="00640A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AC4" w:rsidRPr="006D23E2" w:rsidRDefault="00640AC4" w:rsidP="007E00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40AC4" w:rsidRPr="006D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3B71"/>
    <w:multiLevelType w:val="multilevel"/>
    <w:tmpl w:val="1712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D4258"/>
    <w:multiLevelType w:val="hybridMultilevel"/>
    <w:tmpl w:val="62864B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6190F"/>
    <w:multiLevelType w:val="multilevel"/>
    <w:tmpl w:val="F3F2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C5AF2"/>
    <w:multiLevelType w:val="hybridMultilevel"/>
    <w:tmpl w:val="D332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F5588"/>
    <w:multiLevelType w:val="multilevel"/>
    <w:tmpl w:val="03CA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7744CE"/>
    <w:multiLevelType w:val="hybridMultilevel"/>
    <w:tmpl w:val="7D8E2A10"/>
    <w:lvl w:ilvl="0" w:tplc="F6F26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5229D"/>
    <w:multiLevelType w:val="multilevel"/>
    <w:tmpl w:val="14D0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230E6"/>
    <w:multiLevelType w:val="multilevel"/>
    <w:tmpl w:val="233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CB48B9"/>
    <w:multiLevelType w:val="multilevel"/>
    <w:tmpl w:val="3A38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811"/>
    <w:rsid w:val="00016C70"/>
    <w:rsid w:val="000B2B88"/>
    <w:rsid w:val="0054367E"/>
    <w:rsid w:val="00640AC4"/>
    <w:rsid w:val="00697567"/>
    <w:rsid w:val="006D23E2"/>
    <w:rsid w:val="006D34B0"/>
    <w:rsid w:val="006F0034"/>
    <w:rsid w:val="00772356"/>
    <w:rsid w:val="007C4AB8"/>
    <w:rsid w:val="007E00CA"/>
    <w:rsid w:val="00846B43"/>
    <w:rsid w:val="00855893"/>
    <w:rsid w:val="008A1284"/>
    <w:rsid w:val="00A67811"/>
    <w:rsid w:val="00C31C10"/>
    <w:rsid w:val="00F5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0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0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0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nhideWhenUsed/>
    <w:rsid w:val="007E00C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0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00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0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00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nhideWhenUsed/>
    <w:rsid w:val="007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utoks-postdateicon">
    <w:name w:val="yutoks-postdateicon"/>
    <w:basedOn w:val="a0"/>
    <w:rsid w:val="007E00CA"/>
  </w:style>
  <w:style w:type="character" w:styleId="a7">
    <w:name w:val="Strong"/>
    <w:basedOn w:val="a0"/>
    <w:uiPriority w:val="22"/>
    <w:qFormat/>
    <w:rsid w:val="007E00CA"/>
    <w:rPr>
      <w:b/>
      <w:bCs/>
    </w:rPr>
  </w:style>
  <w:style w:type="character" w:styleId="a8">
    <w:name w:val="Emphasis"/>
    <w:basedOn w:val="a0"/>
    <w:uiPriority w:val="20"/>
    <w:qFormat/>
    <w:rsid w:val="007E00CA"/>
    <w:rPr>
      <w:i/>
      <w:iCs/>
    </w:rPr>
  </w:style>
  <w:style w:type="paragraph" w:styleId="a9">
    <w:name w:val="List Paragraph"/>
    <w:basedOn w:val="a"/>
    <w:uiPriority w:val="34"/>
    <w:qFormat/>
    <w:rsid w:val="00640AC4"/>
    <w:pPr>
      <w:ind w:left="720"/>
      <w:contextualSpacing/>
    </w:pPr>
  </w:style>
  <w:style w:type="table" w:styleId="aa">
    <w:name w:val="Table Grid"/>
    <w:basedOn w:val="a1"/>
    <w:rsid w:val="0064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0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0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0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00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nhideWhenUsed/>
    <w:rsid w:val="007E00C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E00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E00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E00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E00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nhideWhenUsed/>
    <w:rsid w:val="007E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utoks-postdateicon">
    <w:name w:val="yutoks-postdateicon"/>
    <w:basedOn w:val="a0"/>
    <w:rsid w:val="007E00CA"/>
  </w:style>
  <w:style w:type="character" w:styleId="a7">
    <w:name w:val="Strong"/>
    <w:basedOn w:val="a0"/>
    <w:uiPriority w:val="22"/>
    <w:qFormat/>
    <w:rsid w:val="007E00CA"/>
    <w:rPr>
      <w:b/>
      <w:bCs/>
    </w:rPr>
  </w:style>
  <w:style w:type="character" w:styleId="a8">
    <w:name w:val="Emphasis"/>
    <w:basedOn w:val="a0"/>
    <w:uiPriority w:val="20"/>
    <w:qFormat/>
    <w:rsid w:val="007E00CA"/>
    <w:rPr>
      <w:i/>
      <w:iCs/>
    </w:rPr>
  </w:style>
  <w:style w:type="paragraph" w:styleId="a9">
    <w:name w:val="List Paragraph"/>
    <w:basedOn w:val="a"/>
    <w:uiPriority w:val="34"/>
    <w:qFormat/>
    <w:rsid w:val="00640AC4"/>
    <w:pPr>
      <w:ind w:left="720"/>
      <w:contextualSpacing/>
    </w:pPr>
  </w:style>
  <w:style w:type="table" w:styleId="aa">
    <w:name w:val="Table Grid"/>
    <w:basedOn w:val="a1"/>
    <w:rsid w:val="00640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8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7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3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1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5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1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75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33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0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14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3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53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89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77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8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95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88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1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9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5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6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8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3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5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1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7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14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99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-i@yandex.ru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china-ekb.ru/o-nashem-centre/adres-i-kontakty/www.china-ekb.ru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://www.utmn.ru/presse/novosti/priyem/113324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mailto:info@edu-abroad.s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edu-abroad.s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2015-12-15T11:18:00Z</dcterms:created>
  <dcterms:modified xsi:type="dcterms:W3CDTF">2015-12-15T11:18:00Z</dcterms:modified>
</cp:coreProperties>
</file>