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93" w:rsidRPr="00F87BC7" w:rsidRDefault="00166B93" w:rsidP="00F87BC7">
      <w:pPr>
        <w:jc w:val="center"/>
        <w:rPr>
          <w:rFonts w:ascii="Times New Roman" w:hAnsi="Times New Roman"/>
          <w:sz w:val="24"/>
          <w:szCs w:val="24"/>
        </w:rPr>
      </w:pPr>
      <w:r w:rsidRPr="00F87BC7">
        <w:rPr>
          <w:rFonts w:ascii="Times New Roman" w:hAnsi="Times New Roman"/>
          <w:sz w:val="24"/>
          <w:szCs w:val="24"/>
        </w:rPr>
        <w:t>СВЕДЕНИЯ О ЗДАНИЯХ И ПОМЕЩЕНИЯХ, ИСПОЛЬЗУЕМЫХ ДЛЯ ОРГАНИЗАЦИИ И ВЕДЕНИЯ ОБРАЗОВАТЕЛЬНОГО ПРОЦЕССА</w:t>
      </w:r>
    </w:p>
    <w:p w:rsidR="00166B93" w:rsidRPr="00F87BC7" w:rsidRDefault="00166B93" w:rsidP="00F87BC7">
      <w:pPr>
        <w:jc w:val="center"/>
        <w:rPr>
          <w:rFonts w:ascii="Times New Roman" w:hAnsi="Times New Roman"/>
          <w:sz w:val="24"/>
          <w:szCs w:val="24"/>
        </w:rPr>
      </w:pPr>
      <w:r w:rsidRPr="00F87BC7">
        <w:rPr>
          <w:rFonts w:ascii="Times New Roman" w:hAnsi="Times New Roman"/>
          <w:sz w:val="24"/>
          <w:szCs w:val="24"/>
        </w:rPr>
        <w:t>филиала муниципального общеобразовательного учреждения</w:t>
      </w:r>
    </w:p>
    <w:p w:rsidR="00166B93" w:rsidRPr="00F87BC7" w:rsidRDefault="00166B93" w:rsidP="00F87BC7">
      <w:pPr>
        <w:jc w:val="center"/>
        <w:rPr>
          <w:rFonts w:ascii="Times New Roman" w:hAnsi="Times New Roman"/>
          <w:sz w:val="24"/>
          <w:szCs w:val="24"/>
        </w:rPr>
      </w:pPr>
      <w:r w:rsidRPr="00F87BC7">
        <w:rPr>
          <w:rFonts w:ascii="Times New Roman" w:hAnsi="Times New Roman"/>
          <w:sz w:val="24"/>
          <w:szCs w:val="24"/>
        </w:rPr>
        <w:t>Стрехнинской средней общеобразовательной школы –</w:t>
      </w:r>
    </w:p>
    <w:p w:rsidR="00166B93" w:rsidRPr="00F87BC7" w:rsidRDefault="00166B93" w:rsidP="00F87BC7">
      <w:pPr>
        <w:jc w:val="center"/>
        <w:rPr>
          <w:rFonts w:ascii="Times New Roman" w:hAnsi="Times New Roman"/>
          <w:sz w:val="24"/>
          <w:szCs w:val="24"/>
        </w:rPr>
      </w:pPr>
      <w:r w:rsidRPr="00F87BC7">
        <w:rPr>
          <w:rFonts w:ascii="Times New Roman" w:hAnsi="Times New Roman"/>
          <w:sz w:val="24"/>
          <w:szCs w:val="24"/>
        </w:rPr>
        <w:t>Боровская основная общеобразовательная школа.</w:t>
      </w:r>
    </w:p>
    <w:tbl>
      <w:tblPr>
        <w:tblW w:w="10831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5"/>
        <w:gridCol w:w="2851"/>
        <w:gridCol w:w="7105"/>
      </w:tblGrid>
      <w:tr w:rsidR="00166B93" w:rsidRPr="00F87BC7" w:rsidTr="00E5449E">
        <w:tc>
          <w:tcPr>
            <w:tcW w:w="491" w:type="dxa"/>
          </w:tcPr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99" w:type="dxa"/>
          </w:tcPr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Фактический адрес зданий и отдельно расположенных помещений</w:t>
            </w:r>
          </w:p>
        </w:tc>
        <w:tc>
          <w:tcPr>
            <w:tcW w:w="3985" w:type="dxa"/>
          </w:tcPr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Вид и назначение зданий и помещений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 ( учебно-лабораторные, административные и т.п.), их общая площадь ( кв.м.)</w:t>
            </w:r>
          </w:p>
        </w:tc>
      </w:tr>
      <w:tr w:rsidR="00166B93" w:rsidRPr="00F87BC7" w:rsidTr="00E5449E">
        <w:tc>
          <w:tcPr>
            <w:tcW w:w="491" w:type="dxa"/>
          </w:tcPr>
          <w:p w:rsidR="00166B93" w:rsidRPr="00F87BC7" w:rsidRDefault="00166B93" w:rsidP="00E54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166B93" w:rsidRPr="00F87BC7" w:rsidRDefault="00166B93" w:rsidP="00E54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85" w:type="dxa"/>
          </w:tcPr>
          <w:p w:rsidR="00166B93" w:rsidRPr="00F87BC7" w:rsidRDefault="00166B93" w:rsidP="00E54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6B93" w:rsidRPr="00F87BC7" w:rsidTr="00E5449E">
        <w:tc>
          <w:tcPr>
            <w:tcW w:w="491" w:type="dxa"/>
          </w:tcPr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627706 Тюменская область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Ишимский район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с. Боровое улица Школьная  27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Здание основной школы</w:t>
            </w:r>
          </w:p>
        </w:tc>
        <w:tc>
          <w:tcPr>
            <w:tcW w:w="3985" w:type="dxa"/>
          </w:tcPr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 xml:space="preserve">  1. Учебные помещения: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 кабинет № 3: площадь 47,5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(лаборантская  - площадь 12,5 кв.м.)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-кабинет № 8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площадь38,1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-кабинет № 9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площадь 50 ,6 кв.м. (лаборантская физики -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11,9 кв.м.)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 -кабинет № 1: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32,5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(лаборантская  химии - площадь 13,9 кв.м.)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 кабинет № 6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33,7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- кабинет № 5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33,5 кв.м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 кабинет информатики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33,7 кв.м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       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 xml:space="preserve"> 307,9    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2. Администра-тивные помещения: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-кабинет заведующей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15,0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-учительская комната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18,5 кв. м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 кабинет методиста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33,7 кв. м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67,2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66B93" w:rsidRPr="00F87BC7" w:rsidRDefault="00166B93" w:rsidP="00E5449E">
            <w:pPr>
              <w:pStyle w:val="BodyText"/>
              <w:rPr>
                <w:sz w:val="24"/>
                <w:szCs w:val="24"/>
              </w:rPr>
            </w:pPr>
            <w:r w:rsidRPr="00F87BC7">
              <w:rPr>
                <w:sz w:val="24"/>
                <w:szCs w:val="24"/>
              </w:rPr>
              <w:t>3. Социально-бытовые помещения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-раздевалка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8,0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Общая площадь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 xml:space="preserve">8,0 кв.м. </w:t>
            </w:r>
            <w:r w:rsidRPr="00F87BC7">
              <w:rPr>
                <w:rFonts w:ascii="Times New Roman" w:hAnsi="Times New Roman"/>
                <w:sz w:val="24"/>
                <w:szCs w:val="24"/>
              </w:rPr>
              <w:t xml:space="preserve"> раздевалка для учителей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20,4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Общая площадь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 xml:space="preserve">28,4 кв.м.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4. Санитарно-гигиенические помещения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- туалет для мальчиков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8,7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 туалет для девочек    площадь 10,4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-туалет для сотрудников                 площадь 7,4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Общая площадь    26, 5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5. Помещения для сопровождения образовательного процесса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- зал для занятий физической культурой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289,6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 помещение для хранения спортивного инвентаря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6,1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 раздевалка для мальчиков площадь 2,6 кв. м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- раздевалка для девочек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8,9 кв.м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 мастерская площадь 71,8 кв.м</w:t>
            </w:r>
          </w:p>
          <w:p w:rsidR="00166B93" w:rsidRPr="00F87BC7" w:rsidRDefault="00166B93" w:rsidP="00E5449E">
            <w:pPr>
              <w:pStyle w:val="BodyText"/>
              <w:rPr>
                <w:bCs/>
                <w:sz w:val="24"/>
                <w:szCs w:val="24"/>
              </w:rPr>
            </w:pPr>
            <w:r w:rsidRPr="00F87BC7">
              <w:rPr>
                <w:bCs/>
                <w:sz w:val="24"/>
                <w:szCs w:val="24"/>
              </w:rPr>
              <w:t>Общая площадь 387,1 кв.м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6. Помещения для сопровождения образовательного процесса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- библиотека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34,2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- музейная  комната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33,2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37,4 кв.м.</w:t>
            </w:r>
          </w:p>
        </w:tc>
      </w:tr>
      <w:tr w:rsidR="00166B93" w:rsidRPr="00F87BC7" w:rsidTr="00E5449E">
        <w:tc>
          <w:tcPr>
            <w:tcW w:w="491" w:type="dxa"/>
          </w:tcPr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627706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Тюменская область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Ишимский район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с. Боровое улица Школьная 27 строение №1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Здание детского сада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1. Учебные помещения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- групповая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 34,2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- кабинет групповая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38,6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- игровая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28,3 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- спальня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33  кв.м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134,1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3. Санитарно-гигиенические помещения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 xml:space="preserve">- туалет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  <w:r w:rsidRPr="00F87BC7">
              <w:rPr>
                <w:rFonts w:ascii="Times New Roman" w:hAnsi="Times New Roman"/>
                <w:sz w:val="24"/>
                <w:szCs w:val="24"/>
              </w:rPr>
              <w:t>площадь 31,4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Общая площадь    31,4  кв.м.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B93" w:rsidRPr="00F87BC7" w:rsidTr="00E5449E">
        <w:tc>
          <w:tcPr>
            <w:tcW w:w="491" w:type="dxa"/>
          </w:tcPr>
          <w:p w:rsidR="00166B93" w:rsidRPr="00F87BC7" w:rsidRDefault="00166B93" w:rsidP="00E5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 </w:t>
            </w:r>
          </w:p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( кв.м.)</w:t>
            </w:r>
          </w:p>
        </w:tc>
        <w:tc>
          <w:tcPr>
            <w:tcW w:w="3985" w:type="dxa"/>
          </w:tcPr>
          <w:p w:rsidR="00166B93" w:rsidRPr="00F87BC7" w:rsidRDefault="00166B93" w:rsidP="00E54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BC7">
              <w:rPr>
                <w:rFonts w:ascii="Times New Roman" w:hAnsi="Times New Roman"/>
                <w:b/>
                <w:sz w:val="24"/>
                <w:szCs w:val="24"/>
              </w:rPr>
              <w:t>1065,0 кв.м.</w:t>
            </w:r>
          </w:p>
        </w:tc>
      </w:tr>
    </w:tbl>
    <w:p w:rsidR="00166B93" w:rsidRDefault="00166B93">
      <w:pPr>
        <w:rPr>
          <w:rFonts w:ascii="Times New Roman" w:hAnsi="Times New Roman"/>
          <w:b/>
          <w:sz w:val="24"/>
          <w:szCs w:val="24"/>
        </w:rPr>
      </w:pPr>
    </w:p>
    <w:p w:rsidR="00166B93" w:rsidRPr="00A33C99" w:rsidRDefault="00166B93">
      <w:pPr>
        <w:rPr>
          <w:rFonts w:ascii="Times New Roman" w:hAnsi="Times New Roman"/>
          <w:b/>
          <w:sz w:val="24"/>
          <w:szCs w:val="24"/>
        </w:rPr>
      </w:pPr>
      <w:r w:rsidRPr="00A33C99">
        <w:rPr>
          <w:rFonts w:ascii="Times New Roman" w:hAnsi="Times New Roman"/>
          <w:b/>
          <w:sz w:val="24"/>
          <w:szCs w:val="24"/>
        </w:rPr>
        <w:t xml:space="preserve">Наличие оборудованных учебных кабинетов, объектов для проведения практических занятий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166B93" w:rsidRPr="00B54FD4">
        <w:tc>
          <w:tcPr>
            <w:tcW w:w="4672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FD4">
              <w:rPr>
                <w:rFonts w:ascii="Times New Roman" w:hAnsi="Times New Roman"/>
                <w:b/>
                <w:sz w:val="24"/>
                <w:szCs w:val="24"/>
              </w:rPr>
              <w:t>Перечень кабинетов</w:t>
            </w:r>
          </w:p>
        </w:tc>
        <w:tc>
          <w:tcPr>
            <w:tcW w:w="4673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FD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166B93" w:rsidRPr="00B54FD4">
        <w:tc>
          <w:tcPr>
            <w:tcW w:w="4672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D4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4673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B93" w:rsidRPr="00B54FD4">
        <w:tc>
          <w:tcPr>
            <w:tcW w:w="4672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D4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4673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B93" w:rsidRPr="00B54FD4">
        <w:tc>
          <w:tcPr>
            <w:tcW w:w="4672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D4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4673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B93" w:rsidRPr="00B54FD4">
        <w:tc>
          <w:tcPr>
            <w:tcW w:w="4672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D4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4673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B93" w:rsidRPr="00B54FD4">
        <w:tc>
          <w:tcPr>
            <w:tcW w:w="4672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D4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4673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B93" w:rsidRPr="00B54FD4">
        <w:tc>
          <w:tcPr>
            <w:tcW w:w="4672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D4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4673" w:type="dxa"/>
          </w:tcPr>
          <w:p w:rsidR="00166B93" w:rsidRPr="00B54FD4" w:rsidRDefault="00166B93" w:rsidP="00B5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66B93" w:rsidRPr="00A33C99" w:rsidRDefault="00166B9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66B93" w:rsidRPr="00A33C99" w:rsidSect="008C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40F"/>
    <w:rsid w:val="00166B93"/>
    <w:rsid w:val="004D0E4F"/>
    <w:rsid w:val="00822D58"/>
    <w:rsid w:val="008C5E4A"/>
    <w:rsid w:val="00A33C99"/>
    <w:rsid w:val="00B54FD4"/>
    <w:rsid w:val="00E5449E"/>
    <w:rsid w:val="00EA440F"/>
    <w:rsid w:val="00F8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4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C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87BC7"/>
    <w:pPr>
      <w:spacing w:after="0" w:line="240" w:lineRule="auto"/>
    </w:pPr>
    <w:rPr>
      <w:b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194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387</Words>
  <Characters>2212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</cp:revision>
  <dcterms:created xsi:type="dcterms:W3CDTF">2018-12-06T05:55:00Z</dcterms:created>
  <dcterms:modified xsi:type="dcterms:W3CDTF">2019-01-10T11:28:00Z</dcterms:modified>
</cp:coreProperties>
</file>