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CA" w:rsidRPr="00B25BCA" w:rsidRDefault="00B25BCA" w:rsidP="00B25BCA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B25BCA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Стипендии и иные виды материальной поддержки</w:t>
      </w:r>
    </w:p>
    <w:p w:rsidR="00B25BCA" w:rsidRPr="00B25BCA" w:rsidRDefault="00B25BCA" w:rsidP="00B25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5BCA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СВЕДЕНИЯ О НАЛИЧИИ И УСЛОВИЯХ ПРЕДОСТАВЛЕНИЯ </w:t>
      </w:r>
      <w:proofErr w:type="gramStart"/>
      <w:r w:rsidRPr="00B25BCA">
        <w:rPr>
          <w:rFonts w:ascii="Arial" w:eastAsia="Times New Roman" w:hAnsi="Arial" w:cs="Arial"/>
          <w:b/>
          <w:bCs/>
          <w:color w:val="000000"/>
          <w:lang w:eastAsia="ru-RU"/>
        </w:rPr>
        <w:t>ОБУЧАЮЩИМСЯ</w:t>
      </w:r>
      <w:proofErr w:type="gramEnd"/>
      <w:r w:rsidRPr="00B25BCA">
        <w:rPr>
          <w:rFonts w:ascii="Arial" w:eastAsia="Times New Roman" w:hAnsi="Arial" w:cs="Arial"/>
          <w:b/>
          <w:bCs/>
          <w:color w:val="000000"/>
          <w:lang w:eastAsia="ru-RU"/>
        </w:rPr>
        <w:t xml:space="preserve"> СТИПЕНДИЙ</w:t>
      </w:r>
    </w:p>
    <w:p w:rsidR="00B25BCA" w:rsidRPr="00B25BCA" w:rsidRDefault="00B25BCA" w:rsidP="00B25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5BCA">
        <w:rPr>
          <w:rFonts w:ascii="Arial" w:eastAsia="Times New Roman" w:hAnsi="Arial" w:cs="Arial"/>
          <w:color w:val="000000"/>
          <w:lang w:eastAsia="ru-RU"/>
        </w:rPr>
        <w:t>Не предусмотрено</w:t>
      </w:r>
    </w:p>
    <w:p w:rsidR="00B25BCA" w:rsidRPr="00B25BCA" w:rsidRDefault="00B25BCA" w:rsidP="00B25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5BCA">
        <w:rPr>
          <w:rFonts w:ascii="Arial" w:eastAsia="Times New Roman" w:hAnsi="Arial" w:cs="Arial"/>
          <w:color w:val="000000"/>
          <w:lang w:eastAsia="ru-RU"/>
        </w:rPr>
        <w:t> </w:t>
      </w:r>
    </w:p>
    <w:p w:rsidR="00B25BCA" w:rsidRPr="00B25BCA" w:rsidRDefault="00B25BCA" w:rsidP="00B25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5BCA">
        <w:rPr>
          <w:rFonts w:ascii="Arial" w:eastAsia="Times New Roman" w:hAnsi="Arial" w:cs="Arial"/>
          <w:b/>
          <w:bCs/>
          <w:color w:val="000000"/>
          <w:lang w:eastAsia="ru-RU"/>
        </w:rPr>
        <w:t>СВЕДЕНИЯ О НАЛИЧИИ ОБЩЕЖИТИЯ, ИНТЕРНАТА</w:t>
      </w:r>
    </w:p>
    <w:p w:rsidR="00B25BCA" w:rsidRPr="00B25BCA" w:rsidRDefault="00B25BCA" w:rsidP="00B25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5BCA">
        <w:rPr>
          <w:rFonts w:ascii="Arial" w:eastAsia="Times New Roman" w:hAnsi="Arial" w:cs="Arial"/>
          <w:color w:val="000000"/>
          <w:lang w:eastAsia="ru-RU"/>
        </w:rPr>
        <w:t>Не предусмотрено</w:t>
      </w:r>
    </w:p>
    <w:p w:rsidR="00B25BCA" w:rsidRPr="00B25BCA" w:rsidRDefault="00B25BCA" w:rsidP="00B25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5BCA">
        <w:rPr>
          <w:rFonts w:ascii="Arial" w:eastAsia="Times New Roman" w:hAnsi="Arial" w:cs="Arial"/>
          <w:color w:val="000000"/>
          <w:lang w:eastAsia="ru-RU"/>
        </w:rPr>
        <w:t> </w:t>
      </w:r>
    </w:p>
    <w:p w:rsidR="00B25BCA" w:rsidRPr="00B25BCA" w:rsidRDefault="00B25BCA" w:rsidP="00B25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5BCA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СВЕДЕНИЯ О КОЛИЧЕСТВЕ ЖИЛЫХ ПОМЕЩЕНИЙ В ОБЩЕЖИТИИ, ИНТЕРНАТЕ </w:t>
      </w:r>
      <w:proofErr w:type="gramStart"/>
      <w:r w:rsidRPr="00B25BCA">
        <w:rPr>
          <w:rFonts w:ascii="Arial" w:eastAsia="Times New Roman" w:hAnsi="Arial" w:cs="Arial"/>
          <w:b/>
          <w:bCs/>
          <w:color w:val="000000"/>
          <w:lang w:eastAsia="ru-RU"/>
        </w:rPr>
        <w:t>ДЛЯ</w:t>
      </w:r>
      <w:proofErr w:type="gramEnd"/>
      <w:r w:rsidRPr="00B25BCA">
        <w:rPr>
          <w:rFonts w:ascii="Arial" w:eastAsia="Times New Roman" w:hAnsi="Arial" w:cs="Arial"/>
          <w:b/>
          <w:bCs/>
          <w:color w:val="000000"/>
          <w:lang w:eastAsia="ru-RU"/>
        </w:rPr>
        <w:t xml:space="preserve"> ИНОГОРОДНИХ ОБУЧАЮЩИХСЯ</w:t>
      </w:r>
    </w:p>
    <w:p w:rsidR="00B25BCA" w:rsidRPr="00B25BCA" w:rsidRDefault="00B25BCA" w:rsidP="00B25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5BCA">
        <w:rPr>
          <w:rFonts w:ascii="Arial" w:eastAsia="Times New Roman" w:hAnsi="Arial" w:cs="Arial"/>
          <w:color w:val="000000"/>
          <w:lang w:eastAsia="ru-RU"/>
        </w:rPr>
        <w:t>Не предусмотрено</w:t>
      </w:r>
    </w:p>
    <w:p w:rsidR="00B25BCA" w:rsidRPr="00B25BCA" w:rsidRDefault="00B25BCA" w:rsidP="00B25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5BCA">
        <w:rPr>
          <w:rFonts w:ascii="Arial" w:eastAsia="Times New Roman" w:hAnsi="Arial" w:cs="Arial"/>
          <w:color w:val="000000"/>
          <w:lang w:eastAsia="ru-RU"/>
        </w:rPr>
        <w:t> </w:t>
      </w:r>
    </w:p>
    <w:p w:rsidR="00B25BCA" w:rsidRPr="00B25BCA" w:rsidRDefault="00B25BCA" w:rsidP="00B25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5BCA">
        <w:rPr>
          <w:rFonts w:ascii="Arial" w:eastAsia="Times New Roman" w:hAnsi="Arial" w:cs="Arial"/>
          <w:b/>
          <w:bCs/>
          <w:color w:val="000000"/>
          <w:lang w:eastAsia="ru-RU"/>
        </w:rPr>
        <w:t>СВЕДЕНИЯ О ФОРМИРОВАНИИ ПЛАТЫ ЗА ПРОЖИВАНИЕ В ОБЩЕЖИТИИ И ИНЫХ ВИДОВ МАТЕРИАЛЬНОЙ ПОДДЕРЖКИ ОБУЧАЮЩИХСЯ</w:t>
      </w:r>
    </w:p>
    <w:p w:rsidR="00B25BCA" w:rsidRPr="00B25BCA" w:rsidRDefault="00B25BCA" w:rsidP="00B25B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25BCA">
        <w:rPr>
          <w:rFonts w:ascii="Arial" w:eastAsia="Times New Roman" w:hAnsi="Arial" w:cs="Arial"/>
          <w:color w:val="000000"/>
          <w:lang w:eastAsia="ru-RU"/>
        </w:rPr>
        <w:t>Не предусмотрено</w:t>
      </w:r>
    </w:p>
    <w:p w:rsidR="00BC1031" w:rsidRDefault="00BC1031">
      <w:bookmarkStart w:id="0" w:name="_GoBack"/>
      <w:bookmarkEnd w:id="0"/>
    </w:p>
    <w:sectPr w:rsidR="00BC1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CA"/>
    <w:rsid w:val="00B25BCA"/>
    <w:rsid w:val="00B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The Sky Games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Базилевич</cp:lastModifiedBy>
  <cp:revision>1</cp:revision>
  <dcterms:created xsi:type="dcterms:W3CDTF">2016-09-26T15:06:00Z</dcterms:created>
  <dcterms:modified xsi:type="dcterms:W3CDTF">2016-09-26T15:07:00Z</dcterms:modified>
</cp:coreProperties>
</file>