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drawing>
          <wp:inline distT="0" distB="0" distL="114300" distR="114300">
            <wp:extent cx="6388735" cy="8789035"/>
            <wp:effectExtent l="0" t="0" r="12065" b="12065"/>
            <wp:docPr id="1" name="Изображение 1" descr="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735" cy="87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Пояснительная записка</w:t>
      </w: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к учебному плану по адаптированной основной образовательной программе</w:t>
      </w: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 для детей с интеллектуальными нарушениями </w:t>
      </w: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в условиях общеобразовательного класса</w:t>
      </w:r>
    </w:p>
    <w:p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Учебный план для учащихся, обучающихся по адаптированной основной общеобразовательной программе для детей с ограниченными возможностями здоровья , разработан на основе Базисного учебного плана специальных (коррекционных) общеобразовательных школ VIII вида, утвержденного Министерством образования России (приказ от 10.04.02 № 29/ 2065 - и); в соответствии с действующими Санитарными правилами СП 2.4.2. 782-99 «Гигиенические требования к режиму учебно-воспитательного процесса»; с требованиями Федерального Государственного стандарта общего образования для лиц с ограниченными возможностями здоровья»,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Российской Федерации от 10 июля 2015 года №26.СанПиН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При обучении учащихся с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по 9 класс реализуются программы для специальных (коррекционных) образовательных учреждений VIII вида под редакцией В.В. Воронковой и И.М. Бгажниковой.</w:t>
      </w: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Учебный план предусматривает девятилетний срок обучения для получения основного (общего) образования и профессиональной трудовой подготовки. Учебный план определяет основные образовательные области, перечень учебных предметов, их распределение по годам обучения с учетом специфики обучения умственно-отсталых обучающихся и максимально допустимой нагрузки часов при 5-ти дневном обучении.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Исходя из основной цели обучения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адаптированной основной образовательной программе для детей с ограниченными возможностями здоровья (VIII вида)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общеобразовательная и трудовая подготовка  направлена на коррекцию познавательной деятельности, формирование положительных личностных качеств, социальную адаптацию и реабилитацию обучающихся.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С  5 класса вводится трудовое обучение, имеющее профессиональную направленность.   </w:t>
      </w:r>
    </w:p>
    <w:p>
      <w:pPr>
        <w:spacing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Содержание общеобразовательных предметов приспособлено к возможностям умственно отсталых учащихся.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 традиционных обязательных учебных предметов изучаются: математика, биология, история, география, изобразительное искусство,  музыка и пение , осуществляется физическое воспитание,  профессионально-трудовое обучение.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Образовательная область «Язык и речь» реализуется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предмет «Математика» предполагает формирование арифметических счётных</w:t>
      </w:r>
    </w:p>
    <w:p>
      <w:pPr>
        <w:spacing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навыков, ознакомление с основами геометрии.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«Искусство» изучается в виде предметов «Музыка и пение» и «Изобразительное искусство»   с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Учебный предмет «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Профессионально-трудовое обучение</w:t>
      </w:r>
      <w:r>
        <w:rPr>
          <w:rFonts w:ascii="Times New Roman" w:hAnsi="Times New Roman" w:eastAsia="Calibri" w:cs="Times New Roman"/>
          <w:sz w:val="24"/>
          <w:szCs w:val="24"/>
        </w:rPr>
        <w:t>» предусматривает овладение учащимися умениями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самообслуживания, навыками ручных технологий обработки различных материалов (бумага, ткань).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Учебный предмет «Физическая культура» ориентирован на формирование у школьников физического, психического здоровья, выполнение спортивных нормативов.</w:t>
      </w:r>
    </w:p>
    <w:p>
      <w:pPr>
        <w:spacing w:after="0"/>
        <w:ind w:right="-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В соответствии с Примерным учебным планом учреждений общего образования Тюменской области, а также с целью соответствия учебной нагрузки санитарным нормам сокращено количество часов в 6 классе по предметам: биология, география по одному часу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 вместо двух;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 классе по предметам: 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атематика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–  5 часов вместо шести; история, география, биология - по 1 часу вместо 2-х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8 классе история, география, биология - по 1 часу вместо 2-х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, в 9 классе биология - по 1 часу, история 2 часа.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5-9 классах вводятся коррекционные курсы  с целью привития учащимся вопросов</w:t>
      </w:r>
    </w:p>
    <w:p>
      <w:pPr>
        <w:spacing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социальной адаптации в самостоятельной жизни. Основная цель занятий  по социально-бытовой ориентировке: использовать опыт учащихся как базу для расширения их знаний, совершенствования имеющихся у них умений и навыков и формирования новых по разделам «Питание», «Одежда и обувь», «Жилище», «Личная гигиена» и т.д.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Недостающие часы по </w:t>
      </w:r>
      <w:r>
        <w:rPr>
          <w:rFonts w:ascii="Times New Roman" w:hAnsi="Times New Roman" w:eastAsia="Calibri" w:cs="Times New Roman"/>
          <w:sz w:val="24"/>
          <w:szCs w:val="24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>в условиях общеобразовательных классов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компенсируются за счет не изучаемых по данной  программе предметов  (иностранный язык, информатика, физика, химия и др.).</w:t>
      </w:r>
    </w:p>
    <w:p>
      <w:pPr>
        <w:spacing w:after="0"/>
        <w:ind w:right="-185"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Учебный план предусматривает коррекционные занятия, которые  направлены на предупреждение отклонений в развитии, исправление нарушений , формирование способов познавательной деятельности, позволяющих учащимся осваивать образовательные предметы. </w:t>
      </w:r>
    </w:p>
    <w:p>
      <w:pPr>
        <w:spacing w:after="0"/>
        <w:ind w:right="-185"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Обучение детей  в условиях общеобразовательного класса проходит по индивидуальному учебному плану и расписанию.</w:t>
      </w: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Начало и продолжительность учебного года и каникул устанавливаются в соответствии со сроками, действующими для всех общеобразовательных организаций.</w:t>
      </w:r>
    </w:p>
    <w:p>
      <w:pPr>
        <w:spacing w:after="0"/>
        <w:ind w:left="142"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>Занятия по трудовой практике – (6</w:t>
      </w:r>
      <w:r>
        <w:rPr>
          <w:rFonts w:ascii="Times New Roman" w:hAnsi="Times New Roman" w:eastAsia="Calibri" w:cs="Times New Roman"/>
          <w:sz w:val="24"/>
          <w:szCs w:val="24"/>
          <w:lang w:val="en-US" w:eastAsia="ru-RU"/>
        </w:rPr>
        <w:t>-7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классы</w:t>
      </w:r>
      <w:r>
        <w:rPr>
          <w:rFonts w:ascii="Times New Roman" w:hAnsi="Times New Roman" w:eastAsia="Calibri" w:cs="Times New Roman"/>
          <w:sz w:val="24"/>
          <w:szCs w:val="24"/>
          <w:lang w:val="en-US" w:eastAsia="ru-RU"/>
        </w:rPr>
        <w:t xml:space="preserve"> -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10 дней. </w:t>
      </w:r>
      <w:r>
        <w:rPr>
          <w:rFonts w:ascii="Times New Roman" w:hAnsi="Times New Roman" w:eastAsia="Calibri" w:cs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класс- 20 дней) проводятся на базе школьной мастерской и пришкольном участке в течение года. 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  <w:lang w:eastAsia="ru-RU"/>
        </w:rPr>
        <w:t xml:space="preserve">     Промежуточная аттестация включает следующие виды аттестационных испытаний: письменные контрольные по письму и развитию речи, математике; контрольное чтение – по чтению и развитию речи. 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201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9</w:t>
      </w:r>
      <w:r>
        <w:rPr>
          <w:rFonts w:ascii="Times New Roman" w:hAnsi="Times New Roman" w:eastAsia="Calibri" w:cs="Times New Roman"/>
          <w:sz w:val="24"/>
          <w:szCs w:val="24"/>
        </w:rPr>
        <w:t>-20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20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учебном году в общеобразовательных классах обучаются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 учащихся ОВЗ (</w:t>
      </w:r>
      <w:r>
        <w:rPr>
          <w:rFonts w:ascii="Times New Roman" w:hAnsi="Times New Roman" w:eastAsia="Calibri" w:cs="Times New Roman"/>
          <w:sz w:val="24"/>
          <w:szCs w:val="24"/>
          <w:lang w:val="en-US"/>
        </w:rPr>
        <w:t>VII</w:t>
      </w:r>
      <w:r>
        <w:rPr>
          <w:rFonts w:ascii="Times New Roman" w:hAnsi="Times New Roman" w:eastAsia="Calibri" w:cs="Times New Roman"/>
          <w:sz w:val="24"/>
          <w:szCs w:val="24"/>
        </w:rPr>
        <w:t xml:space="preserve">I вид): 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 класс –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учащи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й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ся,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7</w:t>
      </w:r>
      <w:r>
        <w:rPr>
          <w:rFonts w:ascii="Times New Roman" w:hAnsi="Times New Roman" w:eastAsia="Calibri" w:cs="Times New Roman"/>
          <w:sz w:val="24"/>
          <w:szCs w:val="24"/>
        </w:rPr>
        <w:t xml:space="preserve"> класс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 xml:space="preserve">-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2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учащи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х</w:t>
      </w:r>
      <w:r>
        <w:rPr>
          <w:rFonts w:ascii="Times New Roman" w:hAnsi="Times New Roman" w:eastAsia="Calibri" w:cs="Times New Roman"/>
          <w:sz w:val="24"/>
          <w:szCs w:val="24"/>
        </w:rPr>
        <w:t>ся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, 9 класс - 1 учащийся.</w:t>
      </w:r>
    </w:p>
    <w:p>
      <w:pPr>
        <w:spacing w:after="0"/>
        <w:ind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ind w:firstLine="567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tabs>
          <w:tab w:val="left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Учебный план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адаптированной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основной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образовательной программе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для детей с интеллектуальными нарушениями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в условиях </w:t>
      </w:r>
      <w:r>
        <w:rPr>
          <w:rFonts w:ascii="Times New Roman" w:hAnsi="Times New Roman" w:eastAsia="Calibri" w:cs="Times New Roman"/>
          <w:b/>
          <w:i/>
          <w:sz w:val="24"/>
          <w:szCs w:val="24"/>
          <w:lang w:eastAsia="ru-RU"/>
        </w:rPr>
        <w:t>общеобразовательных классов</w:t>
      </w:r>
    </w:p>
    <w:p>
      <w:pPr>
        <w:spacing w:after="0" w:line="240" w:lineRule="auto"/>
        <w:ind w:left="142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на 201</w:t>
      </w:r>
      <w:r>
        <w:rPr>
          <w:rFonts w:ascii="Times New Roman" w:hAnsi="Times New Roman" w:eastAsia="Calibri" w:cs="Times New Roman"/>
          <w:b/>
          <w:sz w:val="24"/>
          <w:szCs w:val="24"/>
          <w:lang w:val="en-US" w:eastAsia="ru-RU"/>
        </w:rPr>
        <w:t>9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/20</w:t>
      </w:r>
      <w:r>
        <w:rPr>
          <w:rFonts w:ascii="Times New Roman" w:hAnsi="Times New Roman" w:eastAsia="Calibri" w:cs="Times New Roman"/>
          <w:b/>
          <w:sz w:val="24"/>
          <w:szCs w:val="24"/>
          <w:lang w:val="en-US" w:eastAsia="ru-RU"/>
        </w:rPr>
        <w:t xml:space="preserve">20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учебный год</w:t>
      </w:r>
    </w:p>
    <w:tbl>
      <w:tblPr>
        <w:tblStyle w:val="6"/>
        <w:tblpPr w:leftFromText="180" w:rightFromText="180" w:vertAnchor="text" w:horzAnchor="margin" w:tblpX="792" w:tblpY="120"/>
        <w:tblW w:w="94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5"/>
        <w:gridCol w:w="2070"/>
        <w:gridCol w:w="2235"/>
        <w:gridCol w:w="22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75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656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75" w:type="dxa"/>
            <w:vMerge w:val="continue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  <w:tab w:val="center" w:pos="60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  <w:p>
            <w:pPr>
              <w:tabs>
                <w:tab w:val="left" w:pos="240"/>
                <w:tab w:val="center" w:pos="60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0"/>
                <w:tab w:val="center" w:pos="600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9 класс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Письмо  и развитие речи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5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7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207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87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7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</w:t>
            </w:r>
          </w:p>
          <w:p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287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07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</w:p>
        </w:tc>
        <w:tc>
          <w:tcPr>
            <w:tcW w:w="223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1</w:t>
            </w:r>
          </w:p>
        </w:tc>
        <w:tc>
          <w:tcPr>
            <w:tcW w:w="22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287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07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23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val="en-US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shd w:val="clear" w:color="auto" w:fill="auto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1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1</w:t>
            </w:r>
          </w:p>
        </w:tc>
        <w:tc>
          <w:tcPr>
            <w:tcW w:w="2255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287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070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shd w:val="clear" w:color="auto" w:fill="auto"/>
                <w:lang w:val="en-US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Музыка и пение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207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070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Профессионально-трудовое обучение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5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Социально-бытовая ориентировка 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287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Максимальный объём учебной нагрузки</w:t>
            </w:r>
          </w:p>
        </w:tc>
        <w:tc>
          <w:tcPr>
            <w:tcW w:w="2070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55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33</w:t>
            </w:r>
          </w:p>
        </w:tc>
      </w:tr>
    </w:tbl>
    <w:p>
      <w:pPr>
        <w:spacing w:after="0" w:line="240" w:lineRule="auto"/>
        <w:ind w:left="142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tabs>
          <w:tab w:val="left" w:pos="7149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Обязательные индивидуальные и групповые коррекционные занятия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tbl>
      <w:tblPr>
        <w:tblStyle w:val="4"/>
        <w:tblW w:w="9722" w:type="dxa"/>
        <w:tblInd w:w="5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7"/>
        <w:gridCol w:w="2423"/>
        <w:gridCol w:w="2061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187" w:type="dxa"/>
            <w:vMerge w:val="restart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6535" w:type="dxa"/>
            <w:gridSpan w:val="3"/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31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6 класс</w:t>
            </w:r>
          </w:p>
        </w:tc>
        <w:tc>
          <w:tcPr>
            <w:tcW w:w="206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1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1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Коррекционные занятия </w:t>
            </w:r>
          </w:p>
        </w:tc>
        <w:tc>
          <w:tcPr>
            <w:tcW w:w="24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1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24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31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24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6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31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24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206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18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423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1" w:type="dxa"/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1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Трудовая практика  (в течение учебного года):  6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-7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классы – 10 дней,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класс -20 дней</w:t>
      </w:r>
    </w:p>
    <w:p/>
    <w:p/>
    <w:p/>
    <w:sectPr>
      <w:pgSz w:w="11906" w:h="16838"/>
      <w:pgMar w:top="709" w:right="850" w:bottom="1134" w:left="99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5C2811"/>
    <w:rsid w:val="00092441"/>
    <w:rsid w:val="00092A12"/>
    <w:rsid w:val="001802D0"/>
    <w:rsid w:val="0018253B"/>
    <w:rsid w:val="001D363F"/>
    <w:rsid w:val="002174E5"/>
    <w:rsid w:val="00222CFE"/>
    <w:rsid w:val="002339C1"/>
    <w:rsid w:val="00274F95"/>
    <w:rsid w:val="002C4FA5"/>
    <w:rsid w:val="002E1E2D"/>
    <w:rsid w:val="002E32EF"/>
    <w:rsid w:val="003866D6"/>
    <w:rsid w:val="003B3EA0"/>
    <w:rsid w:val="00407056"/>
    <w:rsid w:val="00442C0E"/>
    <w:rsid w:val="004D4D18"/>
    <w:rsid w:val="0052713C"/>
    <w:rsid w:val="00532ABD"/>
    <w:rsid w:val="00555186"/>
    <w:rsid w:val="005639D6"/>
    <w:rsid w:val="005957E8"/>
    <w:rsid w:val="005C2811"/>
    <w:rsid w:val="005C4ABE"/>
    <w:rsid w:val="005C69BC"/>
    <w:rsid w:val="005D2099"/>
    <w:rsid w:val="00653F6B"/>
    <w:rsid w:val="00661BB5"/>
    <w:rsid w:val="006862B6"/>
    <w:rsid w:val="00693176"/>
    <w:rsid w:val="006A3DC1"/>
    <w:rsid w:val="006D655C"/>
    <w:rsid w:val="007629DB"/>
    <w:rsid w:val="00802A23"/>
    <w:rsid w:val="008032AC"/>
    <w:rsid w:val="008040A2"/>
    <w:rsid w:val="0087288F"/>
    <w:rsid w:val="008B4339"/>
    <w:rsid w:val="008E5073"/>
    <w:rsid w:val="00950F59"/>
    <w:rsid w:val="00961C3C"/>
    <w:rsid w:val="009E0459"/>
    <w:rsid w:val="00A06E33"/>
    <w:rsid w:val="00AA7D04"/>
    <w:rsid w:val="00AC26B9"/>
    <w:rsid w:val="00AF762C"/>
    <w:rsid w:val="00B514B7"/>
    <w:rsid w:val="00BE24FA"/>
    <w:rsid w:val="00C13B42"/>
    <w:rsid w:val="00C956F1"/>
    <w:rsid w:val="00D237E8"/>
    <w:rsid w:val="00D526C9"/>
    <w:rsid w:val="00D81E2D"/>
    <w:rsid w:val="00E5032E"/>
    <w:rsid w:val="00ED50A9"/>
    <w:rsid w:val="00EE11EF"/>
    <w:rsid w:val="00F25C53"/>
    <w:rsid w:val="00F65064"/>
    <w:rsid w:val="00F93B5D"/>
    <w:rsid w:val="00FB0B27"/>
    <w:rsid w:val="00FB5831"/>
    <w:rsid w:val="00FD2147"/>
    <w:rsid w:val="00FF1767"/>
    <w:rsid w:val="114A66D2"/>
    <w:rsid w:val="4E695529"/>
    <w:rsid w:val="5F6719B2"/>
    <w:rsid w:val="7CB67ACD"/>
    <w:rsid w:val="7DB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1"/>
    <w:basedOn w:val="4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8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9">
    <w:name w:val="Знак"/>
    <w:basedOn w:val="1"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10">
    <w:name w:val="Основной текст_"/>
    <w:basedOn w:val="3"/>
    <w:link w:val="11"/>
    <w:qFormat/>
    <w:uiPriority w:val="0"/>
    <w:rPr>
      <w:rFonts w:ascii="Times New Roman" w:hAnsi="Times New Roman" w:eastAsia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3"/>
    <w:basedOn w:val="1"/>
    <w:link w:val="10"/>
    <w:qFormat/>
    <w:uiPriority w:val="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 w:eastAsia="Times New Roman" w:cs="Times New Roman"/>
      <w:sz w:val="25"/>
      <w:szCs w:val="2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1120</Words>
  <Characters>6390</Characters>
  <Lines>53</Lines>
  <Paragraphs>14</Paragraphs>
  <ScaleCrop>false</ScaleCrop>
  <LinksUpToDate>false</LinksUpToDate>
  <CharactersWithSpaces>7496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2017-07-31T12:09:00Z</dcterms:created>
  <dc:creator>ASUS</dc:creator>
  <cp:lastModifiedBy>1064610</cp:lastModifiedBy>
  <cp:lastPrinted>2019-09-04T03:43:00Z</cp:lastPrinted>
  <dcterms:modified xsi:type="dcterms:W3CDTF">2019-09-06T09:49:22Z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