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С.Р.Астанина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 - филиал Клепиковская основная общеобразовательная школа</w:t>
      </w:r>
    </w:p>
    <w:tbl>
      <w:tblPr>
        <w:tblStyle w:val="7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4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1100"/>
        <w:gridCol w:w="567"/>
        <w:gridCol w:w="7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447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Пед.стаж</w:t>
            </w:r>
          </w:p>
        </w:tc>
        <w:tc>
          <w:tcPr>
            <w:tcW w:w="47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ОУ</w:t>
            </w:r>
          </w:p>
        </w:tc>
        <w:tc>
          <w:tcPr>
            <w:tcW w:w="426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</w:t>
            </w:r>
          </w:p>
        </w:tc>
        <w:tc>
          <w:tcPr>
            <w:tcW w:w="1100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708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классах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Ключникова Наталья Сергеевна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аведующий филиалом,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12.08.1974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высшее, ИГПИ, 199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г, Учитель труда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Школа управления-2015г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Современные подходы к преподаванию технологии в условиях реализации ФГОС основного общего образования»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»-201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 г.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Методология и технология реализации ФГОС обучающихся с ОВЗ в условиях образовательной школы, 2019г.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Первая,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Техноло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гия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5,6,7,8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Антошкина Людмила Владимировна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Методист,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15.01.2018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высшее, ИГПИ, 2002г, Учитель биологии и географии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«Управление внедрением продуктивных технологий 21 века в условиях реализации ФГОС»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2019г.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«Современные подходы к преподаванию технологии в условиях реализации ФГОС основного общего образования»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2019г.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«Управление образовательной организацией»,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5,6,7,8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Белова Анна Владимировна 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начальных классов,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ИЗО,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библиотекарь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04.03.1992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ТГУ-2015г. учитель нач. классов по специальности педагогика и методика нач. образования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«Современные подходы к библиотечно-информационному обеспечению реализации ФГОС общеобразовательной организацией» 2017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Эффективные практики реализации адаптированных образовательных программ для  обучения детей с ОВЗ,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2020г.</w:t>
            </w:r>
          </w:p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 "Модернизация содержания начального образования и технологий формирования предметных, метапредметных и личностных результатов у младших школьников»</w:t>
            </w:r>
          </w:p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2020г.</w:t>
            </w:r>
          </w:p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Соответствие занимаемой должности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2018г.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Началь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ные клас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сы,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ИЗО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, библиотекарь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1,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Дымова Мария Валерьевна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начальных классов, математики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, музыки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26.03.1985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Высшее, ИГПИ, 2008  г. Учитель начальных классов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«Современные требования к математическому образованию в условиях введения ФГОС» 201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г</w:t>
            </w:r>
          </w:p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"Модернизация содержания начального образования и технологий формирования предметных, метапредметных и личностных результатов у младших школьников»</w:t>
            </w:r>
          </w:p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2020г.</w:t>
            </w:r>
          </w:p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Грамота Отдела образования 2012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Грамота администрации Ишимского муниципального района, 2020г.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Высшая 2020г.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Началь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ные классы, математика,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музыка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,5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,6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Бабэрэ Екатерина Ивановна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16.05.1966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Высшее, ИГПИ, 2008  г. Учитель русского языка и литературы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Актуальные проблемы преподавания русского языка и литературы в условиях введения ФГОС,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Эффективные практики реализации адаптированных образовательных программ для  обучения детей с ОВЗ,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Соответствие занимаемой должности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2020г.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Русский язык, литература,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родной рус.язык, родная рус.литер.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5,6,7,8,9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Долженко Наталья Александровна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истории и обществознания, учитель надомного обучения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11.12.1963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Высшее ИГПИ,1989 Учитель начальных классов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Актуальные проблемы преподавания истории и обществознания в условиях введения ФГОС- 201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Эффективные практики реализации адаптированных образовательных программ для  обучения детей с ОВЗ,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2020г.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Грамота отдела образования, 2011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первая  201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история, общество знание,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5, 6, 7, 8, 9,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Генералова Галина Викторовна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начальных классов, физики,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ИЗО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14.10.1965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высшее, ИГПИ, 1988, Учитель физики и математики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"Актуальные проблемы реализации ФГОС  в условиях вариативности содержания начального общего образования"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2016г.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Актуальные проблемы преподавания физики в условиях ФГОС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г-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«Реализация курса «Основы религиозной культуры и сведской этики»: вопросы, проблемы, решения. Модуль «Основы провославной культуры»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«Информационно-коммуникационные технологии в профессиональной деятельности педагога в условиях реалицации профессионального стандарта «Педагог», 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Грамота отдела образования, 2016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Первая 2016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426" w:type="dxa"/>
            <w:vAlign w:val="center"/>
          </w:tcPr>
          <w:p>
            <w:pPr>
              <w:pStyle w:val="2"/>
              <w:spacing w:line="240" w:lineRule="auto"/>
              <w:outlineLvl w:val="1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Началь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ные классы,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, ОРКСЭ, ИЗО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7,8,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Мальцева Наталья Святославовна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английского и немецкого языков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20.05.1988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Высшее, ИГПИ, 20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 г. Учитель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иностранного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язык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Актуальные вопросы профессионально-педагогического развития учителя иностранных языков в условиях реализации требований ФГОС,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2018г.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Соответствие занимаемой должности, 2018г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5,5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0,4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Английский и немецкий язык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3,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4,5,6,7,8,9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Антропова Анастасия Викторовна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Учитель начальных классов,  литературы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18.03.1987 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Высшее, ИГПИ, 200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 г. Учитель русского языка и литературы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Актуальные проблемы преподавания русского языка и литературы в условиях введения ФГОС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2016г-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Дистанционное обучение: от создания контента до организации образовательного просесса,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2020г.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Соответствие занимаемой должности, 2017г.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11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Началь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ные классы, литература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родной рус.язык, родная рус.литер.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, 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Гришкина Екатерина Алексеевна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Учитель математики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физики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30.09.1992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Высшее, </w:t>
            </w: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ИГПИ 2015 , Учитель физики и математики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ind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Модернизация содержания обучения  и технологий формирования предметных, метапредметных и личностных результатов учащихся в рамках учебного предмета «Физика</w:t>
            </w: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»</w:t>
            </w: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, </w:t>
            </w:r>
          </w:p>
          <w:p>
            <w:pPr>
              <w:spacing w:after="0" w:line="240" w:lineRule="auto"/>
              <w:ind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 xml:space="preserve"> 201</w:t>
            </w: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 xml:space="preserve">г 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«Актуальные проблемы профессионально-педагогического развития учителя математики  в условиях ФГОС», 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2018г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Эффективные практики реализации адаптированных образовательных программ для  обучения детей с ОВЗ, 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2020г.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</w:p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>
            <w:pPr>
              <w:spacing w:after="0" w:line="240" w:lineRule="auto"/>
              <w:ind w:left="-57" w:right="-57"/>
              <w:jc w:val="both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нет</w:t>
            </w:r>
          </w:p>
        </w:tc>
        <w:tc>
          <w:tcPr>
            <w:tcW w:w="1400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Соответствие занимаемой должности, 2018г.</w:t>
            </w:r>
          </w:p>
        </w:tc>
        <w:tc>
          <w:tcPr>
            <w:tcW w:w="447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5</w:t>
            </w:r>
          </w:p>
        </w:tc>
        <w:tc>
          <w:tcPr>
            <w:tcW w:w="447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5</w:t>
            </w:r>
          </w:p>
        </w:tc>
        <w:tc>
          <w:tcPr>
            <w:tcW w:w="474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426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Алгебра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Геометрия,</w:t>
            </w:r>
          </w:p>
          <w:p>
            <w:pPr>
              <w:spacing w:after="0" w:line="240" w:lineRule="auto"/>
              <w:ind w:left="-57"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Математика, физика,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</w:p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</w:p>
          <w:p>
            <w:pPr>
              <w:spacing w:after="0" w:line="240" w:lineRule="auto"/>
              <w:ind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ind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</w:p>
          <w:p>
            <w:pPr>
              <w:spacing w:after="0" w:line="240" w:lineRule="auto"/>
              <w:ind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</w:p>
          <w:p>
            <w:pPr>
              <w:spacing w:after="0" w:line="240" w:lineRule="auto"/>
              <w:ind w:right="-57"/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2"/>
                <w:sz w:val="22"/>
                <w:szCs w:val="22"/>
              </w:rPr>
              <w:t>6,7,8,9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Бурданова Ирина Анатольевна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Учитель химии, географии, биологии, информатики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12.09.1985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Высшее, ИГПИ, 2007,учитель биологии и географии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ru-RU"/>
              </w:rPr>
              <w:t>«Методическое лидерство как фактор профессионального развития», 2018г.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Актуальные проблемы повышения школьного химического образования в условиях введения ФГОС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  <w:t>, 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Современные подходы к преподаванию географии в условиях реализации ФГОС основного общего и среднего общего образования, 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 xml:space="preserve">«Современные  подходы к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преподавания информатики  в условиях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реализации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 ФГОС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 xml:space="preserve"> основного общего и среднего образования»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201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Стратегия внедрения дистанционного обучения в учебный процесс образовательной организации, 2020г.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Высшая, 2020г.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химия, география биология, информа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тика,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эл.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урс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, музыка,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СБО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5,6,7,8,9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Ключникова Людмила Анатольевна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Учитель физической культуры, ОБЖ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24.11.1978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Высшее, ИГПИ, 2018,учитель физической культуры  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Методика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преподавания учебного предмета ОБЖ с учетом требований ФГОС и концепции препопавания, 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  <w:t>Управление мероприятиями защиты населения и территории ГО ЧС, 2020г.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деяиельности педагогических работников по классному руководству,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Учитель физической культуры, ОБЖ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1,2,3,4,5,6,7,8,9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Шуршутова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Айслу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Женатовна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(декретный отпуск)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Воспита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тель ГКП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Учитель технологии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29.06.1992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ИГПИ-2014 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Бакалавр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Технологиче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ского образования</w:t>
            </w: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«Организационно-педагогические основы образовательного процесса в условиях реализации ФГОС дошкольного образования» 2017г.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Пархоменко Светлана Александровна 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Воспита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тель ДО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24.11.1980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ИГПИ-2006 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Преподаватель педагогики и психологии дошкольной по специальности Педагогика и методика ДО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Организация развивающей образовательной среды в условиях реализации ФГОС ДО, 2019г.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Сергеева Марина Олеговна 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Воспита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тель ДО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13.03.1989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ИГПИ-2014 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Педагог профессионального обучения по специальностипрофессоональное обучение «производство товара широкого потребления»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6"/>
              <w:tblW w:w="1666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5"/>
              <w:gridCol w:w="1515"/>
              <w:gridCol w:w="1515"/>
              <w:gridCol w:w="1515"/>
              <w:gridCol w:w="1515"/>
              <w:gridCol w:w="1515"/>
              <w:gridCol w:w="1515"/>
              <w:gridCol w:w="1515"/>
              <w:gridCol w:w="1515"/>
              <w:gridCol w:w="1515"/>
              <w:gridCol w:w="151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 w:val="0"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Организационно-педагогические основы образовательного процесса в условиях реализации ФГОС дошкольного образования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2020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Соответствие занимаемой должности, 2017г.  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18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Кашкарова Надежда Васильевна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Воспита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тель ДО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03.09.1990</w:t>
            </w:r>
          </w:p>
        </w:tc>
        <w:tc>
          <w:tcPr>
            <w:tcW w:w="15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ИГПИ-2013 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Социальный педагог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по специальности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«Социальная педагогика»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Организационно-педагогические основы образовательного процесса в условиях реализации ФГОС дошкольного образования, 2018г.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Использование онлайн-сервисов в дистанционной работе в школе и ДОУ, 2020г.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Как создавать наглядный материал в программе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Photoshop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, 2020г.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3,5</w:t>
            </w:r>
          </w:p>
        </w:tc>
        <w:tc>
          <w:tcPr>
            <w:tcW w:w="4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филиалом:                                           / Ключникова Н.С/</w:t>
      </w: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5"/>
    <w:rsid w:val="00011942"/>
    <w:rsid w:val="00017184"/>
    <w:rsid w:val="00082430"/>
    <w:rsid w:val="000D4B25"/>
    <w:rsid w:val="001130E4"/>
    <w:rsid w:val="00114826"/>
    <w:rsid w:val="00131A6D"/>
    <w:rsid w:val="00154F1B"/>
    <w:rsid w:val="00183421"/>
    <w:rsid w:val="00194409"/>
    <w:rsid w:val="001A0817"/>
    <w:rsid w:val="00251A57"/>
    <w:rsid w:val="00287101"/>
    <w:rsid w:val="002A59EF"/>
    <w:rsid w:val="002B01AE"/>
    <w:rsid w:val="002C6998"/>
    <w:rsid w:val="002E5FD1"/>
    <w:rsid w:val="00346918"/>
    <w:rsid w:val="003503C4"/>
    <w:rsid w:val="003720BD"/>
    <w:rsid w:val="0037350F"/>
    <w:rsid w:val="00415A97"/>
    <w:rsid w:val="00430BA1"/>
    <w:rsid w:val="004333FB"/>
    <w:rsid w:val="00466129"/>
    <w:rsid w:val="00487B71"/>
    <w:rsid w:val="00491FA2"/>
    <w:rsid w:val="004A3C26"/>
    <w:rsid w:val="0052101A"/>
    <w:rsid w:val="00521A4F"/>
    <w:rsid w:val="005272E7"/>
    <w:rsid w:val="00533270"/>
    <w:rsid w:val="00587DB0"/>
    <w:rsid w:val="005954A6"/>
    <w:rsid w:val="005B011E"/>
    <w:rsid w:val="005B6685"/>
    <w:rsid w:val="00614661"/>
    <w:rsid w:val="00616DB7"/>
    <w:rsid w:val="0061737A"/>
    <w:rsid w:val="006409CC"/>
    <w:rsid w:val="0069345F"/>
    <w:rsid w:val="006C1245"/>
    <w:rsid w:val="006D0554"/>
    <w:rsid w:val="006F3DE2"/>
    <w:rsid w:val="00727D5B"/>
    <w:rsid w:val="00742AB9"/>
    <w:rsid w:val="008245FF"/>
    <w:rsid w:val="00875B01"/>
    <w:rsid w:val="00893CAD"/>
    <w:rsid w:val="008D3636"/>
    <w:rsid w:val="008F4119"/>
    <w:rsid w:val="00900E20"/>
    <w:rsid w:val="0090760E"/>
    <w:rsid w:val="00914076"/>
    <w:rsid w:val="0092124A"/>
    <w:rsid w:val="00923FBB"/>
    <w:rsid w:val="00936427"/>
    <w:rsid w:val="00944926"/>
    <w:rsid w:val="009874F5"/>
    <w:rsid w:val="009E5694"/>
    <w:rsid w:val="009F5675"/>
    <w:rsid w:val="00A06898"/>
    <w:rsid w:val="00A42D95"/>
    <w:rsid w:val="00A450A4"/>
    <w:rsid w:val="00A62E8C"/>
    <w:rsid w:val="00A7029E"/>
    <w:rsid w:val="00A74672"/>
    <w:rsid w:val="00AD7CB4"/>
    <w:rsid w:val="00AE53B5"/>
    <w:rsid w:val="00AE6CEF"/>
    <w:rsid w:val="00B34E16"/>
    <w:rsid w:val="00B618A0"/>
    <w:rsid w:val="00B7391A"/>
    <w:rsid w:val="00B9296D"/>
    <w:rsid w:val="00BD08EE"/>
    <w:rsid w:val="00BE33FC"/>
    <w:rsid w:val="00C32194"/>
    <w:rsid w:val="00E5284E"/>
    <w:rsid w:val="00E636BE"/>
    <w:rsid w:val="00EA2B59"/>
    <w:rsid w:val="00EC5D4B"/>
    <w:rsid w:val="00EE24C2"/>
    <w:rsid w:val="00EE5613"/>
    <w:rsid w:val="00F116A2"/>
    <w:rsid w:val="00F443ED"/>
    <w:rsid w:val="00F47BEB"/>
    <w:rsid w:val="00F6245E"/>
    <w:rsid w:val="00FA2785"/>
    <w:rsid w:val="00FA6CD0"/>
    <w:rsid w:val="00FB625D"/>
    <w:rsid w:val="00FC09ED"/>
    <w:rsid w:val="00FD51AE"/>
    <w:rsid w:val="00FE0F54"/>
    <w:rsid w:val="0C3B2781"/>
    <w:rsid w:val="0CDB6B99"/>
    <w:rsid w:val="206D541A"/>
    <w:rsid w:val="22AE246C"/>
    <w:rsid w:val="31C95C1C"/>
    <w:rsid w:val="37203E20"/>
    <w:rsid w:val="383D6200"/>
    <w:rsid w:val="3EF043B0"/>
    <w:rsid w:val="5DA964AD"/>
    <w:rsid w:val="62F622C5"/>
    <w:rsid w:val="6BEF7A83"/>
    <w:rsid w:val="6CF163AC"/>
    <w:rsid w:val="71C67B99"/>
    <w:rsid w:val="7F63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2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table" w:customStyle="1" w:styleId="10">
    <w:name w:val="Сетка таблицы1"/>
    <w:basedOn w:val="6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CD68-8E11-490E-BF53-9FB7508E5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школы</Company>
  <Pages>5</Pages>
  <Words>860</Words>
  <Characters>4903</Characters>
  <Lines>40</Lines>
  <Paragraphs>11</Paragraphs>
  <TotalTime>104</TotalTime>
  <ScaleCrop>false</ScaleCrop>
  <LinksUpToDate>false</LinksUpToDate>
  <CharactersWithSpaces>5752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2018-09-13T04:24:00Z</dcterms:created>
  <dc:creator>Кадры</dc:creator>
  <cp:lastModifiedBy>1064610</cp:lastModifiedBy>
  <cp:lastPrinted>2017-10-27T09:40:00Z</cp:lastPrinted>
  <dcterms:modified xsi:type="dcterms:W3CDTF">2020-09-10T05:11:13Z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