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F9" w:rsidRPr="00F70DF9" w:rsidRDefault="00F70DF9" w:rsidP="00F70DF9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</w:rPr>
      </w:pPr>
      <w:r w:rsidRPr="00F70DF9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</w:rPr>
        <w:t>ВНИМАНИЮ ПОТРЕБИТЕЛЯ: Вакцинация перед школой</w:t>
      </w:r>
    </w:p>
    <w:p w:rsidR="00F70DF9" w:rsidRPr="00F70DF9" w:rsidRDefault="00F70DF9" w:rsidP="00F70DF9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</w:rPr>
      </w:pPr>
    </w:p>
    <w:p w:rsidR="00F70DF9" w:rsidRPr="00F70DF9" w:rsidRDefault="00F70DF9" w:rsidP="00F70DF9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</w:rPr>
      </w:pPr>
      <w:r w:rsidRPr="00F70DF9">
        <w:rPr>
          <w:rFonts w:ascii="Arial" w:eastAsia="Times New Roman" w:hAnsi="Arial" w:cs="Arial"/>
          <w:i/>
          <w:iCs/>
          <w:color w:val="7B7B7B"/>
          <w:sz w:val="19"/>
          <w:szCs w:val="19"/>
        </w:rPr>
        <w:t>24.08.2019 г.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Приходя в первый класс, дети попадают в новую, необычную для них среду, подвергаются высокой интеллектуальной и эмоциональной нагрузке, испытывают стресс и проходят сложный период адаптации, все это ослабляет иммунитет. В этот период дети особенно подвержены риску развития инфекционных заболеваний и нуждаются в защите.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Своевременная вакцинация и ревакцинация помогают: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Защитить ребёнка от инфекции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Предотвратить пропуски занятий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Избежать необходимости брать больничный лист по уходу за ребёнком и отсутствовать на работе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Снизить риск заражения коклюшем у наиболее уязвимой группы детей – малышей первого года жизни.</w:t>
      </w:r>
    </w:p>
    <w:p w:rsidR="00F70DF9" w:rsidRPr="00F70DF9" w:rsidRDefault="00F70DF9" w:rsidP="00F70DF9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b/>
          <w:bCs/>
          <w:color w:val="242424"/>
          <w:sz w:val="21"/>
          <w:szCs w:val="21"/>
        </w:rPr>
        <w:t>К 6-7 ГОДАМ РЕБЁНОК ПОЛУЧАЕТ ВАКЦИНЫ ОТ СЛЕДУЮЩИХ ЗАБОЛЕВАНИЙ: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Туберкулёз - 1 прививка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Пневмококковая инфекция - 3 прививки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· </w:t>
      </w:r>
      <w:proofErr w:type="spellStart"/>
      <w:r w:rsidRPr="00F70DF9">
        <w:rPr>
          <w:rFonts w:ascii="Arial" w:eastAsia="Times New Roman" w:hAnsi="Arial" w:cs="Arial"/>
          <w:color w:val="242424"/>
          <w:sz w:val="21"/>
          <w:szCs w:val="21"/>
        </w:rPr>
        <w:t>Гемофильная</w:t>
      </w:r>
      <w:proofErr w:type="spellEnd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инфекция тип </w:t>
      </w:r>
      <w:proofErr w:type="spellStart"/>
      <w:r w:rsidRPr="00F70DF9">
        <w:rPr>
          <w:rFonts w:ascii="Arial" w:eastAsia="Times New Roman" w:hAnsi="Arial" w:cs="Arial"/>
          <w:color w:val="242424"/>
          <w:sz w:val="21"/>
          <w:szCs w:val="21"/>
        </w:rPr>
        <w:t>b</w:t>
      </w:r>
      <w:proofErr w:type="spellEnd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- 3 прививки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Гепатит</w:t>
      </w:r>
      <w:proofErr w:type="gramStart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В</w:t>
      </w:r>
      <w:proofErr w:type="gramEnd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- 3 прививки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Грипп - Ежегодно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Полиомиелит - 5 прививок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Коклюш, дифтерия, столбняк - 4 прививки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Корь, эпидемический паротит, краснуха - 1 прививка</w:t>
      </w:r>
    </w:p>
    <w:p w:rsidR="00F70DF9" w:rsidRPr="00F70DF9" w:rsidRDefault="00F70DF9" w:rsidP="00F70DF9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b/>
          <w:bCs/>
          <w:color w:val="242424"/>
          <w:sz w:val="21"/>
          <w:szCs w:val="21"/>
        </w:rPr>
        <w:t>ПЕРЕД ПОСТУПЛЕНИЕМ В ШКОЛУ И В ШКОЛЬНЫЕ ГОДЫ ДЕТЯМ РЕКОМЕНДУЕТСЯ ПОЛУЧИТЬ РЕВАКЦИНАЦИЮ ОТ СЛЕДУЮЩИХ ИНФЕКЦИЙ: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Коклюш, столбняк, дифтерия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Корь, эпидемический паротит, краснуха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Грипп (ежегодно)</w:t>
      </w:r>
    </w:p>
    <w:p w:rsidR="00F70DF9" w:rsidRPr="00F70DF9" w:rsidRDefault="00F70DF9" w:rsidP="00F70DF9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b/>
          <w:bCs/>
          <w:color w:val="242424"/>
          <w:sz w:val="21"/>
          <w:szCs w:val="21"/>
        </w:rPr>
        <w:t>В чём опасность коклюша, дифтерии и столбняка?</w:t>
      </w:r>
    </w:p>
    <w:p w:rsidR="00F70DF9" w:rsidRPr="00F70DF9" w:rsidRDefault="00F70DF9" w:rsidP="00F70DF9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b/>
          <w:bCs/>
          <w:color w:val="242424"/>
          <w:sz w:val="21"/>
          <w:szCs w:val="21"/>
        </w:rPr>
        <w:t>Коклюш –</w:t>
      </w:r>
      <w:r w:rsidRPr="00F70DF9">
        <w:rPr>
          <w:rFonts w:ascii="Arial" w:eastAsia="Times New Roman" w:hAnsi="Arial" w:cs="Arial"/>
          <w:color w:val="242424"/>
          <w:sz w:val="21"/>
          <w:szCs w:val="21"/>
        </w:rPr>
        <w:t> острая воздушно-капельная бактериальная инфекция, проявляющаяся длительными и мучительными приступами спазматического кашля и интоксикацией.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Заразиться коклюшем ребёнок может только от больного человека.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Инфекция передаётся от больного человека здоровым воздушно-капельным путём, при кашле, чихании, смехе.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Один больной коклюшем человек заражает 90 из 100 </w:t>
      </w:r>
      <w:proofErr w:type="spellStart"/>
      <w:r w:rsidRPr="00F70DF9">
        <w:rPr>
          <w:rFonts w:ascii="Arial" w:eastAsia="Times New Roman" w:hAnsi="Arial" w:cs="Arial"/>
          <w:color w:val="242424"/>
          <w:sz w:val="21"/>
          <w:szCs w:val="21"/>
        </w:rPr>
        <w:t>непривитых</w:t>
      </w:r>
      <w:proofErr w:type="spellEnd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людей.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Больной коклюшем опасен для окружающих с первого дня и до 30 суток болезни.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Более половины всех случаев коклюша в РФ регистрируется у детей в возрасте от 3 до 14 лет. Причина - снижение </w:t>
      </w:r>
      <w:proofErr w:type="spellStart"/>
      <w:r w:rsidRPr="00F70DF9">
        <w:rPr>
          <w:rFonts w:ascii="Arial" w:eastAsia="Times New Roman" w:hAnsi="Arial" w:cs="Arial"/>
          <w:color w:val="242424"/>
          <w:sz w:val="21"/>
          <w:szCs w:val="21"/>
        </w:rPr>
        <w:t>поствакцинального</w:t>
      </w:r>
      <w:proofErr w:type="spellEnd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иммунитета, что приводит к восстановлению восприимчивости к коклюшу, начиная с возраста 5-7 лет, если ревакцинация вовремя не проведена.</w:t>
      </w:r>
    </w:p>
    <w:p w:rsidR="00F70DF9" w:rsidRPr="00F70DF9" w:rsidRDefault="00F70DF9" w:rsidP="00F70DF9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b/>
          <w:bCs/>
          <w:color w:val="242424"/>
          <w:sz w:val="21"/>
          <w:szCs w:val="21"/>
        </w:rPr>
        <w:t>Симптомы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Первый период заболевания длится 2 недели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Лихорадка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Выделения из носа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lastRenderedPageBreak/>
        <w:t>· Слабость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· Симптомы схожи с картиной начала ОРВИ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Позже кашель усиливается и приобретает спазматический характер.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Характерный для коклюша кашель, мучительный и изнуряющий может сохраняться до полугода. В течение 21 дня ребёнок может оставаться на домашнем или больничном режиме.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Коклюш опасен своими осложнениями, он может приводить к пневмонии, </w:t>
      </w:r>
      <w:proofErr w:type="spellStart"/>
      <w:r w:rsidRPr="00F70DF9">
        <w:rPr>
          <w:rFonts w:ascii="Arial" w:eastAsia="Times New Roman" w:hAnsi="Arial" w:cs="Arial"/>
          <w:color w:val="242424"/>
          <w:sz w:val="21"/>
          <w:szCs w:val="21"/>
        </w:rPr>
        <w:t>генерализованным</w:t>
      </w:r>
      <w:proofErr w:type="spellEnd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судорогам, нарушениям функции лёгких.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Крайне опасен коклюш для детей первого года жизни. Больше всего летальных исходо</w:t>
      </w:r>
      <w:proofErr w:type="gramStart"/>
      <w:r w:rsidRPr="00F70DF9">
        <w:rPr>
          <w:rFonts w:ascii="Arial" w:eastAsia="Times New Roman" w:hAnsi="Arial" w:cs="Arial"/>
          <w:color w:val="242424"/>
          <w:sz w:val="21"/>
          <w:szCs w:val="21"/>
        </w:rPr>
        <w:t>в-</w:t>
      </w:r>
      <w:proofErr w:type="gramEnd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у детей в возрасте до 6 месяцев. К сожалению, многие дети по разным причинам получают полный курс первичной вакцинации позже этого, наиболее опасного периода, лишь к 12 месяцам.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При этом</w:t>
      </w:r>
      <w:proofErr w:type="gramStart"/>
      <w:r w:rsidRPr="00F70DF9">
        <w:rPr>
          <w:rFonts w:ascii="Arial" w:eastAsia="Times New Roman" w:hAnsi="Arial" w:cs="Arial"/>
          <w:color w:val="242424"/>
          <w:sz w:val="21"/>
          <w:szCs w:val="21"/>
        </w:rPr>
        <w:t>,</w:t>
      </w:r>
      <w:proofErr w:type="gramEnd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в 80% случаев, дети заражаются коклюшем от старших братьев, сестёр, родители и других близкие родственников.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Ревакцинация против коклюша в возрасте 6-7 лет не только защищает ребёнка от опасной инфекции, но и уменьшает риск заражения младших детей из самой уязвимой группы, в возрасте до 1 года.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Предотвратить и остановить распространение коклюша можно с помощью своевременной вакцинации и ревакцинации</w:t>
      </w:r>
      <w:proofErr w:type="gramStart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!</w:t>
      </w:r>
      <w:proofErr w:type="gramEnd"/>
    </w:p>
    <w:p w:rsidR="00F70DF9" w:rsidRPr="00F70DF9" w:rsidRDefault="00F70DF9" w:rsidP="00F70DF9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b/>
          <w:bCs/>
          <w:color w:val="242424"/>
          <w:sz w:val="21"/>
          <w:szCs w:val="21"/>
        </w:rPr>
        <w:t>ДИФТЕРИЯ </w:t>
      </w:r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— тяжёлая и опасная для жизни бактериальная инфекция, вызываемая дифтерийной палочкой. Протекает с симптомами острого воспаления ротоглотки, часто затрагивая гортань, бронхи, кожу и другие органы. Причём, в начальной стадии болезнь очень схожа с ангиной. </w:t>
      </w:r>
      <w:proofErr w:type="gramStart"/>
      <w:r w:rsidRPr="00F70DF9">
        <w:rPr>
          <w:rFonts w:ascii="Arial" w:eastAsia="Times New Roman" w:hAnsi="Arial" w:cs="Arial"/>
          <w:color w:val="242424"/>
          <w:sz w:val="21"/>
          <w:szCs w:val="21"/>
        </w:rPr>
        <w:t>Опасна</w:t>
      </w:r>
      <w:proofErr w:type="gramEnd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поражением сердца, почек и нервной системы, в 10 % случаев приводит к смерти от удушья. Чаще передаётся воздушно-капельным или контактным путем.</w:t>
      </w:r>
    </w:p>
    <w:p w:rsidR="00F70DF9" w:rsidRPr="00F70DF9" w:rsidRDefault="00F70DF9" w:rsidP="00F70DF9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b/>
          <w:bCs/>
          <w:color w:val="242424"/>
          <w:sz w:val="21"/>
          <w:szCs w:val="21"/>
        </w:rPr>
        <w:t>СТОЛБНЯК </w:t>
      </w:r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— крайне опасное инфекционное заболевание бактериальной природы. Возбудитель, столбнячная палочка, обитает в кишечнике животных, а попадая в </w:t>
      </w:r>
      <w:proofErr w:type="gramStart"/>
      <w:r w:rsidRPr="00F70DF9">
        <w:rPr>
          <w:rFonts w:ascii="Arial" w:eastAsia="Times New Roman" w:hAnsi="Arial" w:cs="Arial"/>
          <w:color w:val="242424"/>
          <w:sz w:val="21"/>
          <w:szCs w:val="21"/>
        </w:rPr>
        <w:t>почву</w:t>
      </w:r>
      <w:proofErr w:type="gramEnd"/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 трансформируется в споры.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Чаще всего заражение происходит через повреждённую кожу, а</w:t>
      </w:r>
      <w:r>
        <w:rPr>
          <w:rFonts w:ascii="Arial" w:eastAsia="Times New Roman" w:hAnsi="Arial" w:cs="Arial"/>
          <w:color w:val="242424"/>
          <w:sz w:val="21"/>
          <w:szCs w:val="21"/>
        </w:rPr>
        <w:t xml:space="preserve"> </w:t>
      </w:r>
      <w:r w:rsidRPr="00F70DF9">
        <w:rPr>
          <w:rFonts w:ascii="Arial" w:eastAsia="Times New Roman" w:hAnsi="Arial" w:cs="Arial"/>
          <w:color w:val="242424"/>
          <w:sz w:val="21"/>
          <w:szCs w:val="21"/>
        </w:rPr>
        <w:t>грязнённые открытые раны.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Болезнь протекает очень тяжело, с поражением нервной системы, судорогами, приводя в 20% случаев к смерти.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Столбняк не заразен - он не может передаваться от человека к человеку.</w:t>
      </w:r>
    </w:p>
    <w:p w:rsidR="00F70DF9" w:rsidRPr="00F70DF9" w:rsidRDefault="00F70DF9" w:rsidP="00F70DF9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b/>
          <w:bCs/>
          <w:color w:val="242424"/>
          <w:sz w:val="21"/>
          <w:szCs w:val="21"/>
        </w:rPr>
        <w:t>Ревакцинацию от дифтерии и столбняка проводят КАЖДЫЕ 10 лет!</w:t>
      </w:r>
    </w:p>
    <w:p w:rsidR="00F70DF9" w:rsidRPr="00F70DF9" w:rsidRDefault="00F70DF9" w:rsidP="00F70DF9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b/>
          <w:bCs/>
          <w:color w:val="242424"/>
          <w:sz w:val="21"/>
          <w:szCs w:val="21"/>
        </w:rPr>
        <w:t>Обязательно убедитесь, что ваш ребёнок ревакцинирован перед поступлением в первый класс!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От рождения и до окончания школы, вы можете защитить своих детей от 12 серьёзных заболеваний, своевременно сделав им прививки. Убедитесь, что ваши дети вакцинированы и своевременно ревакцинированы перед тем, как они вернуться в школу!</w:t>
      </w:r>
    </w:p>
    <w:p w:rsidR="00F70DF9" w:rsidRPr="00F70DF9" w:rsidRDefault="00F70DF9" w:rsidP="00F70DF9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color w:val="242424"/>
          <w:sz w:val="21"/>
          <w:szCs w:val="21"/>
        </w:rPr>
        <w:t>Уменьшение риск</w:t>
      </w:r>
      <w:r>
        <w:rPr>
          <w:rFonts w:ascii="Arial" w:eastAsia="Times New Roman" w:hAnsi="Arial" w:cs="Arial"/>
          <w:color w:val="242424"/>
          <w:sz w:val="21"/>
          <w:szCs w:val="21"/>
        </w:rPr>
        <w:t xml:space="preserve"> </w:t>
      </w:r>
      <w:r w:rsidRPr="00F70DF9">
        <w:rPr>
          <w:rFonts w:ascii="Arial" w:eastAsia="Times New Roman" w:hAnsi="Arial" w:cs="Arial"/>
          <w:color w:val="242424"/>
          <w:sz w:val="21"/>
          <w:szCs w:val="21"/>
        </w:rPr>
        <w:t xml:space="preserve">развития а инфекции </w:t>
      </w:r>
      <w:proofErr w:type="gramStart"/>
      <w:r w:rsidRPr="00F70DF9">
        <w:rPr>
          <w:rFonts w:ascii="Arial" w:eastAsia="Times New Roman" w:hAnsi="Arial" w:cs="Arial"/>
          <w:color w:val="242424"/>
          <w:sz w:val="21"/>
          <w:szCs w:val="21"/>
        </w:rPr>
        <w:t>-н</w:t>
      </w:r>
      <w:proofErr w:type="gramEnd"/>
      <w:r w:rsidRPr="00F70DF9">
        <w:rPr>
          <w:rFonts w:ascii="Arial" w:eastAsia="Times New Roman" w:hAnsi="Arial" w:cs="Arial"/>
          <w:color w:val="242424"/>
          <w:sz w:val="21"/>
          <w:szCs w:val="21"/>
        </w:rPr>
        <w:t>еобходимое условие для здорового развития детей.</w:t>
      </w:r>
    </w:p>
    <w:p w:rsidR="00F70DF9" w:rsidRPr="00F70DF9" w:rsidRDefault="00F70DF9" w:rsidP="00F70DF9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F70DF9">
        <w:rPr>
          <w:rFonts w:ascii="Arial" w:eastAsia="Times New Roman" w:hAnsi="Arial" w:cs="Arial"/>
          <w:b/>
          <w:bCs/>
          <w:color w:val="242424"/>
          <w:sz w:val="21"/>
          <w:szCs w:val="21"/>
        </w:rPr>
        <w:t>ЛУЧШЕ ПРЕДОТВРАТИТЬ БОЛЕЗНЬ, А НЕ НАДЕЯТЬСЯ, ЧТО ПРОБЛЕМА ОБОЙДЕТ СТОРОНОЙ.</w:t>
      </w:r>
    </w:p>
    <w:p w:rsidR="00F70DF9" w:rsidRPr="00F70DF9" w:rsidRDefault="00F70DF9" w:rsidP="00F70DF9">
      <w:pPr>
        <w:shd w:val="clear" w:color="auto" w:fill="F8F8F8"/>
        <w:spacing w:after="240" w:line="240" w:lineRule="auto"/>
        <w:rPr>
          <w:rFonts w:ascii="Arial" w:eastAsia="Times New Roman" w:hAnsi="Arial" w:cs="Arial"/>
          <w:color w:val="1D1D1D"/>
          <w:sz w:val="21"/>
          <w:szCs w:val="21"/>
        </w:rPr>
      </w:pPr>
      <w:r w:rsidRPr="00F70DF9">
        <w:rPr>
          <w:rFonts w:ascii="Arial" w:eastAsia="Times New Roman" w:hAnsi="Arial" w:cs="Arial"/>
          <w:color w:val="1D1D1D"/>
          <w:sz w:val="21"/>
          <w:szCs w:val="21"/>
        </w:rPr>
        <w:br/>
      </w:r>
    </w:p>
    <w:p w:rsidR="00175A42" w:rsidRDefault="00175A42"/>
    <w:sectPr w:rsidR="0017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0DF9"/>
    <w:rsid w:val="00175A42"/>
    <w:rsid w:val="00F70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0D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0DF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ate">
    <w:name w:val="date"/>
    <w:basedOn w:val="a"/>
    <w:rsid w:val="00F70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70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3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3</cp:revision>
  <dcterms:created xsi:type="dcterms:W3CDTF">2019-08-28T04:09:00Z</dcterms:created>
  <dcterms:modified xsi:type="dcterms:W3CDTF">2019-08-28T04:09:00Z</dcterms:modified>
</cp:coreProperties>
</file>