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B92" w:rsidRPr="00BD5E7E" w:rsidRDefault="00E24B92" w:rsidP="00E24B92">
      <w:pPr>
        <w:widowControl w:val="0"/>
        <w:jc w:val="center"/>
        <w:rPr>
          <w:b/>
        </w:rPr>
      </w:pPr>
      <w:r w:rsidRPr="00BD5E7E">
        <w:rPr>
          <w:b/>
        </w:rPr>
        <w:t>Пояснительная записка</w:t>
      </w:r>
    </w:p>
    <w:p w:rsidR="00E24B92" w:rsidRPr="00BD5E7E" w:rsidRDefault="00E24B92" w:rsidP="00E24B92">
      <w:pPr>
        <w:widowControl w:val="0"/>
        <w:jc w:val="center"/>
        <w:rPr>
          <w:b/>
        </w:rPr>
      </w:pPr>
    </w:p>
    <w:p w:rsidR="00E24B92" w:rsidRPr="00D61BE8" w:rsidRDefault="00E24B92" w:rsidP="00E24B92">
      <w:pPr>
        <w:widowControl w:val="0"/>
        <w:shd w:val="clear" w:color="auto" w:fill="FFFFFF"/>
        <w:ind w:firstLine="709"/>
        <w:jc w:val="both"/>
        <w:rPr>
          <w:spacing w:val="-1"/>
        </w:rPr>
      </w:pPr>
      <w:r w:rsidRPr="00D61BE8">
        <w:t xml:space="preserve">Рабочая программа составлена на основе федерального государственного стандарта общего </w:t>
      </w:r>
      <w:r w:rsidRPr="00D61BE8">
        <w:rPr>
          <w:spacing w:val="-1"/>
        </w:rPr>
        <w:t>образования  (</w:t>
      </w:r>
      <w:smartTag w:uri="urn:schemas-microsoft-com:office:smarttags" w:element="metricconverter">
        <w:smartTagPr>
          <w:attr w:name="ProductID" w:val="2004 г"/>
        </w:smartTagPr>
        <w:r w:rsidRPr="00D61BE8">
          <w:rPr>
            <w:spacing w:val="-1"/>
          </w:rPr>
          <w:t>2004 г</w:t>
        </w:r>
      </w:smartTag>
      <w:r w:rsidRPr="00D61BE8">
        <w:rPr>
          <w:spacing w:val="-1"/>
        </w:rPr>
        <w:t xml:space="preserve">), </w:t>
      </w:r>
      <w:r w:rsidRPr="00D61BE8">
        <w:rPr>
          <w:spacing w:val="-9"/>
        </w:rPr>
        <w:t xml:space="preserve">примерной программы основного общего  и среднего (полного) образования </w:t>
      </w:r>
      <w:r w:rsidRPr="00D61BE8">
        <w:t xml:space="preserve">«Школа России. </w:t>
      </w:r>
      <w:proofErr w:type="gramStart"/>
      <w:r w:rsidRPr="00D61BE8">
        <w:t>Концепция и программы для начальных классов»</w:t>
      </w:r>
      <w:r w:rsidRPr="00D61BE8">
        <w:rPr>
          <w:spacing w:val="-9"/>
        </w:rPr>
        <w:t xml:space="preserve"> </w:t>
      </w:r>
      <w:r w:rsidRPr="00D61BE8">
        <w:rPr>
          <w:spacing w:val="-1"/>
        </w:rPr>
        <w:t xml:space="preserve">и в соответствии с концепцией курса, представленной в программе по </w:t>
      </w:r>
      <w:r>
        <w:rPr>
          <w:spacing w:val="-1"/>
        </w:rPr>
        <w:t>литературному чтению</w:t>
      </w:r>
      <w:r w:rsidRPr="00D61BE8">
        <w:rPr>
          <w:spacing w:val="-1"/>
        </w:rPr>
        <w:t xml:space="preserve"> </w:t>
      </w:r>
      <w:r>
        <w:rPr>
          <w:spacing w:val="-1"/>
        </w:rPr>
        <w:t>для 2-4 классов четырехлетней начальной</w:t>
      </w:r>
      <w:r w:rsidRPr="00D61BE8">
        <w:rPr>
          <w:spacing w:val="-1"/>
        </w:rPr>
        <w:t xml:space="preserve"> общеобразовательной школы (авторы-составители:</w:t>
      </w:r>
      <w:proofErr w:type="gramEnd"/>
      <w:r>
        <w:rPr>
          <w:spacing w:val="-1"/>
        </w:rPr>
        <w:t xml:space="preserve"> </w:t>
      </w:r>
      <w:proofErr w:type="gramStart"/>
      <w:r>
        <w:t>Л. Ф. Климано</w:t>
      </w:r>
      <w:r w:rsidRPr="009D1053">
        <w:t>вой, В. Г. Г</w:t>
      </w:r>
      <w:r w:rsidRPr="009D1053">
        <w:t>о</w:t>
      </w:r>
      <w:r w:rsidRPr="009D1053">
        <w:t xml:space="preserve">рецкого, М. В. </w:t>
      </w:r>
      <w:proofErr w:type="spellStart"/>
      <w:r w:rsidRPr="009D1053">
        <w:t>Головановой</w:t>
      </w:r>
      <w:proofErr w:type="spellEnd"/>
      <w:r w:rsidRPr="00D61BE8">
        <w:rPr>
          <w:spacing w:val="-1"/>
        </w:rPr>
        <w:t>)</w:t>
      </w:r>
      <w:r>
        <w:rPr>
          <w:spacing w:val="-1"/>
        </w:rPr>
        <w:t xml:space="preserve">, </w:t>
      </w:r>
      <w:r>
        <w:t xml:space="preserve">утверждённой МО РФ (Москва, </w:t>
      </w:r>
      <w:smartTag w:uri="urn:schemas-microsoft-com:office:smarttags" w:element="metricconverter">
        <w:smartTagPr>
          <w:attr w:name="ProductID" w:val="2008 г"/>
        </w:smartTagPr>
        <w:r>
          <w:t>2008</w:t>
        </w:r>
        <w:r w:rsidRPr="00B43264">
          <w:t xml:space="preserve"> г</w:t>
        </w:r>
      </w:smartTag>
      <w:r>
        <w:t xml:space="preserve">.) </w:t>
      </w:r>
      <w:r w:rsidRPr="00D61BE8">
        <w:t>и в соответствии с Федеральным базисным учебным планом и пр</w:t>
      </w:r>
      <w:r w:rsidRPr="00D61BE8">
        <w:t>и</w:t>
      </w:r>
      <w:r w:rsidRPr="00D61BE8">
        <w:t>мерными учебными планами для образовательных учреждений Российской Федерации, реализующих пр</w:t>
      </w:r>
      <w:r w:rsidRPr="00D61BE8">
        <w:t>о</w:t>
      </w:r>
      <w:r w:rsidRPr="00D61BE8">
        <w:t>граммы общего образования, утвержденного приказом Минобраз</w:t>
      </w:r>
      <w:r>
        <w:t>ования РФ от 09.03.2004г. №1312.</w:t>
      </w:r>
      <w:r w:rsidRPr="00D61BE8">
        <w:t xml:space="preserve">  </w:t>
      </w:r>
      <w:proofErr w:type="gramEnd"/>
    </w:p>
    <w:p w:rsidR="00E24B92" w:rsidRPr="00BD5E7E" w:rsidRDefault="00E24B92" w:rsidP="00E24B92">
      <w:pPr>
        <w:widowControl w:val="0"/>
        <w:shd w:val="clear" w:color="auto" w:fill="FFFFFF"/>
        <w:ind w:firstLine="567"/>
        <w:jc w:val="both"/>
        <w:rPr>
          <w:snapToGrid w:val="0"/>
          <w:color w:val="000000"/>
        </w:rPr>
      </w:pPr>
      <w:r w:rsidRPr="004D7906">
        <w:rPr>
          <w:b/>
          <w:snapToGrid w:val="0"/>
          <w:color w:val="000000"/>
        </w:rPr>
        <w:t>Целью</w:t>
      </w:r>
      <w:r w:rsidRPr="00BD5E7E">
        <w:rPr>
          <w:snapToGrid w:val="0"/>
          <w:color w:val="000000"/>
        </w:rPr>
        <w:t xml:space="preserve"> настоящего курса является введение ребенка в мир художественной литературы и стремление помочь ему осмыслить образность словесного искусства, посредством которой художественное про</w:t>
      </w:r>
      <w:r w:rsidRPr="00BD5E7E">
        <w:rPr>
          <w:snapToGrid w:val="0"/>
          <w:color w:val="000000"/>
        </w:rPr>
        <w:softHyphen/>
        <w:t>изведение раскрывается во всей своей полноте и многогранно</w:t>
      </w:r>
      <w:r w:rsidRPr="00BD5E7E">
        <w:rPr>
          <w:snapToGrid w:val="0"/>
          <w:color w:val="000000"/>
        </w:rPr>
        <w:softHyphen/>
        <w:t>сти.</w:t>
      </w:r>
    </w:p>
    <w:p w:rsidR="00E24B92" w:rsidRPr="00BD5E7E" w:rsidRDefault="00E24B92" w:rsidP="00E24B92">
      <w:pPr>
        <w:widowControl w:val="0"/>
        <w:shd w:val="clear" w:color="auto" w:fill="FFFFFF"/>
        <w:ind w:firstLine="567"/>
        <w:jc w:val="both"/>
        <w:rPr>
          <w:rFonts w:ascii="Arial" w:hAnsi="Arial"/>
          <w:snapToGrid w:val="0"/>
        </w:rPr>
      </w:pPr>
      <w:r w:rsidRPr="00BD5E7E">
        <w:rPr>
          <w:snapToGrid w:val="0"/>
          <w:color w:val="000000"/>
        </w:rPr>
        <w:t>Курс литературного чтения нацелен на ре</w:t>
      </w:r>
      <w:r w:rsidRPr="00BD5E7E">
        <w:rPr>
          <w:snapToGrid w:val="0"/>
          <w:color w:val="000000"/>
        </w:rPr>
        <w:softHyphen/>
        <w:t xml:space="preserve">шение следующих </w:t>
      </w:r>
      <w:r w:rsidRPr="004D7906">
        <w:rPr>
          <w:b/>
          <w:snapToGrid w:val="0"/>
          <w:color w:val="000000"/>
        </w:rPr>
        <w:t>основных задач</w:t>
      </w:r>
      <w:r w:rsidRPr="00BD5E7E">
        <w:rPr>
          <w:snapToGrid w:val="0"/>
          <w:color w:val="000000"/>
        </w:rPr>
        <w:t>:</w:t>
      </w:r>
    </w:p>
    <w:p w:rsidR="00E24B92" w:rsidRPr="00BD5E7E" w:rsidRDefault="00E24B92" w:rsidP="00E24B92">
      <w:pPr>
        <w:widowControl w:val="0"/>
        <w:shd w:val="clear" w:color="auto" w:fill="FFFFFF"/>
        <w:ind w:firstLine="567"/>
        <w:jc w:val="both"/>
        <w:rPr>
          <w:rFonts w:ascii="Arial" w:hAnsi="Arial"/>
          <w:snapToGrid w:val="0"/>
        </w:rPr>
      </w:pPr>
      <w:r w:rsidRPr="00BD5E7E">
        <w:rPr>
          <w:snapToGrid w:val="0"/>
          <w:color w:val="000000"/>
        </w:rPr>
        <w:t>развивать у детей способность полноценно воспринимать ху</w:t>
      </w:r>
      <w:r w:rsidRPr="00BD5E7E">
        <w:rPr>
          <w:snapToGrid w:val="0"/>
          <w:color w:val="000000"/>
        </w:rPr>
        <w:softHyphen/>
        <w:t xml:space="preserve">дожественное произведение, сопереживать героям, эмоционально откликаться </w:t>
      </w:r>
      <w:proofErr w:type="gramStart"/>
      <w:r w:rsidRPr="00BD5E7E">
        <w:rPr>
          <w:snapToGrid w:val="0"/>
          <w:color w:val="000000"/>
        </w:rPr>
        <w:t>на</w:t>
      </w:r>
      <w:proofErr w:type="gramEnd"/>
      <w:r w:rsidRPr="00BD5E7E">
        <w:rPr>
          <w:snapToGrid w:val="0"/>
          <w:color w:val="000000"/>
        </w:rPr>
        <w:t xml:space="preserve"> прочитанное;</w:t>
      </w:r>
    </w:p>
    <w:p w:rsidR="00E24B92" w:rsidRPr="00BD5E7E" w:rsidRDefault="00E24B92" w:rsidP="00E24B92">
      <w:pPr>
        <w:widowControl w:val="0"/>
        <w:shd w:val="clear" w:color="auto" w:fill="FFFFFF"/>
        <w:ind w:firstLine="567"/>
        <w:jc w:val="both"/>
        <w:rPr>
          <w:snapToGrid w:val="0"/>
          <w:color w:val="000000"/>
        </w:rPr>
      </w:pPr>
      <w:r w:rsidRPr="00BD5E7E">
        <w:rPr>
          <w:snapToGrid w:val="0"/>
          <w:color w:val="000000"/>
        </w:rPr>
        <w:t>учить детей чувствовать и понимать образный язык художе</w:t>
      </w:r>
      <w:r w:rsidRPr="00BD5E7E">
        <w:rPr>
          <w:snapToGrid w:val="0"/>
          <w:color w:val="000000"/>
        </w:rPr>
        <w:softHyphen/>
        <w:t xml:space="preserve">ственного произведения, выразительные средства, создающие художественный образ, развивать образное мышление учащихся; </w:t>
      </w:r>
    </w:p>
    <w:p w:rsidR="00E24B92" w:rsidRPr="00BD5E7E" w:rsidRDefault="00E24B92" w:rsidP="00E24B92">
      <w:pPr>
        <w:widowControl w:val="0"/>
        <w:shd w:val="clear" w:color="auto" w:fill="FFFFFF"/>
        <w:ind w:firstLine="567"/>
        <w:jc w:val="both"/>
        <w:rPr>
          <w:rFonts w:ascii="Arial" w:hAnsi="Arial"/>
          <w:snapToGrid w:val="0"/>
        </w:rPr>
      </w:pPr>
      <w:r w:rsidRPr="00BD5E7E">
        <w:rPr>
          <w:snapToGrid w:val="0"/>
          <w:color w:val="000000"/>
        </w:rPr>
        <w:t>развивать поэтический слух детей, накапливать эстетический опыт слушания произведений изящной словесности, воспитывать художественный вкус;</w:t>
      </w:r>
    </w:p>
    <w:p w:rsidR="00E24B92" w:rsidRPr="00BD5E7E" w:rsidRDefault="00E24B92" w:rsidP="00E24B92">
      <w:pPr>
        <w:widowControl w:val="0"/>
        <w:shd w:val="clear" w:color="auto" w:fill="FFFFFF"/>
        <w:ind w:firstLine="567"/>
        <w:jc w:val="both"/>
        <w:rPr>
          <w:rFonts w:ascii="Arial" w:hAnsi="Arial"/>
          <w:snapToGrid w:val="0"/>
        </w:rPr>
      </w:pPr>
      <w:r w:rsidRPr="00BD5E7E">
        <w:rPr>
          <w:snapToGrid w:val="0"/>
          <w:color w:val="000000"/>
        </w:rPr>
        <w:t>формировать потребность в постоянном чтении книг, разви</w:t>
      </w:r>
      <w:r w:rsidRPr="00BD5E7E">
        <w:rPr>
          <w:snapToGrid w:val="0"/>
          <w:color w:val="000000"/>
        </w:rPr>
        <w:softHyphen/>
        <w:t>вать интерес к литературному творчеству;</w:t>
      </w:r>
    </w:p>
    <w:p w:rsidR="00E24B92" w:rsidRPr="00BD5E7E" w:rsidRDefault="00E24B92" w:rsidP="00E24B92">
      <w:pPr>
        <w:widowControl w:val="0"/>
        <w:shd w:val="clear" w:color="auto" w:fill="FFFFFF"/>
        <w:ind w:firstLine="567"/>
        <w:jc w:val="both"/>
        <w:rPr>
          <w:rFonts w:ascii="Arial" w:hAnsi="Arial"/>
          <w:snapToGrid w:val="0"/>
        </w:rPr>
      </w:pPr>
      <w:r w:rsidRPr="00BD5E7E">
        <w:rPr>
          <w:snapToGrid w:val="0"/>
          <w:color w:val="000000"/>
        </w:rPr>
        <w:t>обогащать чувственный опыт ребенка, его реальные пред</w:t>
      </w:r>
      <w:r w:rsidRPr="00BD5E7E">
        <w:rPr>
          <w:snapToGrid w:val="0"/>
          <w:color w:val="000000"/>
        </w:rPr>
        <w:softHyphen/>
        <w:t>ставления об окружающем мире и природе;</w:t>
      </w:r>
    </w:p>
    <w:p w:rsidR="00E24B92" w:rsidRPr="00BD5E7E" w:rsidRDefault="00E24B92" w:rsidP="00E24B92">
      <w:pPr>
        <w:widowControl w:val="0"/>
        <w:shd w:val="clear" w:color="auto" w:fill="FFFFFF"/>
        <w:ind w:firstLine="567"/>
        <w:jc w:val="both"/>
        <w:rPr>
          <w:rFonts w:ascii="Arial" w:hAnsi="Arial"/>
          <w:snapToGrid w:val="0"/>
        </w:rPr>
      </w:pPr>
      <w:r w:rsidRPr="00BD5E7E">
        <w:rPr>
          <w:snapToGrid w:val="0"/>
          <w:color w:val="000000"/>
        </w:rPr>
        <w:t>формировать эстетическое отношение ребенка к жизни, при</w:t>
      </w:r>
      <w:r w:rsidRPr="00BD5E7E">
        <w:rPr>
          <w:snapToGrid w:val="0"/>
          <w:color w:val="000000"/>
        </w:rPr>
        <w:softHyphen/>
        <w:t>общая его к классике художественной литературы;</w:t>
      </w:r>
    </w:p>
    <w:p w:rsidR="00E24B92" w:rsidRPr="00BD5E7E" w:rsidRDefault="00E24B92" w:rsidP="00E24B92">
      <w:pPr>
        <w:widowControl w:val="0"/>
        <w:shd w:val="clear" w:color="auto" w:fill="FFFFFF"/>
        <w:ind w:firstLine="567"/>
        <w:jc w:val="both"/>
        <w:rPr>
          <w:rFonts w:ascii="Arial" w:hAnsi="Arial"/>
          <w:snapToGrid w:val="0"/>
        </w:rPr>
      </w:pPr>
      <w:r w:rsidRPr="00BD5E7E">
        <w:rPr>
          <w:snapToGrid w:val="0"/>
          <w:color w:val="000000"/>
        </w:rPr>
        <w:t>обеспечивать достаточно глубокое понимание содержания произведений различного уровня сложности;</w:t>
      </w:r>
    </w:p>
    <w:p w:rsidR="00E24B92" w:rsidRPr="00BD5E7E" w:rsidRDefault="00E24B92" w:rsidP="00E24B92">
      <w:pPr>
        <w:widowControl w:val="0"/>
        <w:shd w:val="clear" w:color="auto" w:fill="FFFFFF"/>
        <w:ind w:firstLine="567"/>
        <w:jc w:val="both"/>
        <w:rPr>
          <w:rFonts w:ascii="Arial" w:hAnsi="Arial"/>
          <w:snapToGrid w:val="0"/>
        </w:rPr>
      </w:pPr>
      <w:r w:rsidRPr="00BD5E7E">
        <w:rPr>
          <w:snapToGrid w:val="0"/>
          <w:color w:val="000000"/>
        </w:rPr>
        <w:t>расширять кругозор детей через чтение книг различных жан</w:t>
      </w:r>
      <w:r w:rsidRPr="00BD5E7E">
        <w:rPr>
          <w:snapToGrid w:val="0"/>
          <w:color w:val="000000"/>
        </w:rPr>
        <w:softHyphen/>
        <w:t>ров, разнообразных по содержанию и тематике, обогащать нрав</w:t>
      </w:r>
      <w:r w:rsidRPr="00BD5E7E">
        <w:rPr>
          <w:snapToGrid w:val="0"/>
          <w:color w:val="000000"/>
        </w:rPr>
        <w:softHyphen/>
        <w:t>ственно-эстетический и познавательный опыт ребенка;</w:t>
      </w:r>
    </w:p>
    <w:p w:rsidR="00E24B92" w:rsidRPr="00BD5E7E" w:rsidRDefault="00E24B92" w:rsidP="00E24B92">
      <w:pPr>
        <w:widowControl w:val="0"/>
        <w:shd w:val="clear" w:color="auto" w:fill="FFFFFF"/>
        <w:ind w:firstLine="567"/>
        <w:jc w:val="both"/>
        <w:rPr>
          <w:rFonts w:ascii="Arial" w:hAnsi="Arial"/>
          <w:snapToGrid w:val="0"/>
        </w:rPr>
      </w:pPr>
      <w:r w:rsidRPr="00BD5E7E">
        <w:rPr>
          <w:snapToGrid w:val="0"/>
          <w:color w:val="000000"/>
        </w:rPr>
        <w:t>обеспечивать развитие речи школьников и активно формиро</w:t>
      </w:r>
      <w:r w:rsidRPr="00BD5E7E">
        <w:rPr>
          <w:snapToGrid w:val="0"/>
          <w:color w:val="000000"/>
        </w:rPr>
        <w:softHyphen/>
        <w:t>вать навыки чтения и речевые умения; работать с различными типами текстов; создавать условия для формирования потребности в самостоятельном чтении художественных произведений.</w:t>
      </w:r>
    </w:p>
    <w:p w:rsidR="00E24B92" w:rsidRPr="00BD5E7E" w:rsidRDefault="00E24B92" w:rsidP="00E24B92">
      <w:pPr>
        <w:widowControl w:val="0"/>
        <w:shd w:val="clear" w:color="auto" w:fill="FFFFFF"/>
        <w:ind w:firstLine="567"/>
        <w:jc w:val="both"/>
        <w:rPr>
          <w:snapToGrid w:val="0"/>
        </w:rPr>
      </w:pPr>
      <w:r w:rsidRPr="00BD5E7E">
        <w:rPr>
          <w:snapToGrid w:val="0"/>
          <w:color w:val="000000"/>
        </w:rPr>
        <w:t>Неотъемлемой частью курса литературного чтения является внеклассное чтение (1 час в неделю), которое проводится в форме самостоятель</w:t>
      </w:r>
      <w:r w:rsidRPr="00BD5E7E">
        <w:rPr>
          <w:snapToGrid w:val="0"/>
          <w:color w:val="000000"/>
        </w:rPr>
        <w:softHyphen/>
        <w:t>ного домашнего чтения и уроков внеклассного</w:t>
      </w:r>
      <w:r w:rsidRPr="00BD5E7E">
        <w:rPr>
          <w:snapToGrid w:val="0"/>
        </w:rPr>
        <w:t xml:space="preserve"> чтения</w:t>
      </w:r>
    </w:p>
    <w:p w:rsidR="00E24B92" w:rsidRDefault="00E24B92" w:rsidP="00E24B92">
      <w:pPr>
        <w:widowControl w:val="0"/>
        <w:ind w:firstLine="540"/>
      </w:pPr>
      <w:r w:rsidRPr="00D31C9B">
        <w:rPr>
          <w:b/>
        </w:rPr>
        <w:t>Количество часов по учебному плану</w:t>
      </w:r>
      <w:r>
        <w:t xml:space="preserve"> </w:t>
      </w:r>
    </w:p>
    <w:p w:rsidR="00E24B92" w:rsidRDefault="00E24B92" w:rsidP="00E24B92">
      <w:pPr>
        <w:widowControl w:val="0"/>
        <w:ind w:firstLine="540"/>
      </w:pPr>
      <w:r>
        <w:t>В неделю - 4 часа (3 часа литературное чтение + 1 час внеклассное чтение)</w:t>
      </w:r>
    </w:p>
    <w:p w:rsidR="00E24B92" w:rsidRDefault="00E24B92" w:rsidP="00E24B92">
      <w:pPr>
        <w:widowControl w:val="0"/>
        <w:ind w:firstLine="540"/>
      </w:pPr>
      <w:r>
        <w:t>Всего  -   136  часов, из них внеклассное чтение – 34 часа.</w:t>
      </w:r>
    </w:p>
    <w:p w:rsidR="00E24B92" w:rsidRDefault="00E24B92" w:rsidP="00E24B92">
      <w:pPr>
        <w:pStyle w:val="a3"/>
        <w:rPr>
          <w:sz w:val="24"/>
          <w:szCs w:val="24"/>
        </w:rPr>
      </w:pPr>
      <w:r>
        <w:rPr>
          <w:sz w:val="24"/>
          <w:szCs w:val="24"/>
        </w:rPr>
        <w:t>Проверка техники чтения - 5</w:t>
      </w:r>
    </w:p>
    <w:p w:rsidR="00E24B92" w:rsidRDefault="00E24B92" w:rsidP="00E24B92">
      <w:pPr>
        <w:pStyle w:val="4"/>
        <w:keepNext w:val="0"/>
        <w:widowControl w:val="0"/>
        <w:rPr>
          <w:i w:val="0"/>
          <w:sz w:val="24"/>
          <w:szCs w:val="24"/>
        </w:rPr>
      </w:pPr>
    </w:p>
    <w:p w:rsidR="00E24B92" w:rsidRDefault="00E24B92" w:rsidP="00E24B92">
      <w:pPr>
        <w:pStyle w:val="4"/>
        <w:keepNext w:val="0"/>
        <w:widowControl w:val="0"/>
        <w:rPr>
          <w:i w:val="0"/>
          <w:sz w:val="24"/>
          <w:szCs w:val="24"/>
        </w:rPr>
      </w:pPr>
    </w:p>
    <w:p w:rsidR="00E24B92" w:rsidRDefault="00E24B92" w:rsidP="00E24B92">
      <w:pPr>
        <w:pStyle w:val="4"/>
        <w:keepNext w:val="0"/>
        <w:widowControl w:val="0"/>
        <w:rPr>
          <w:i w:val="0"/>
          <w:sz w:val="24"/>
          <w:szCs w:val="24"/>
        </w:rPr>
      </w:pPr>
    </w:p>
    <w:p w:rsidR="00E24B92" w:rsidRDefault="00E24B92" w:rsidP="00E24B92">
      <w:pPr>
        <w:pStyle w:val="4"/>
        <w:keepNext w:val="0"/>
        <w:widowControl w:val="0"/>
        <w:rPr>
          <w:i w:val="0"/>
          <w:sz w:val="24"/>
          <w:szCs w:val="24"/>
        </w:rPr>
      </w:pPr>
    </w:p>
    <w:p w:rsidR="00E24B92" w:rsidRDefault="00E24B92" w:rsidP="00E24B92">
      <w:pPr>
        <w:pStyle w:val="4"/>
        <w:keepNext w:val="0"/>
        <w:widowControl w:val="0"/>
        <w:rPr>
          <w:i w:val="0"/>
          <w:sz w:val="24"/>
          <w:szCs w:val="24"/>
        </w:rPr>
      </w:pPr>
    </w:p>
    <w:p w:rsidR="00E24B92" w:rsidRDefault="00E24B92" w:rsidP="00E24B92">
      <w:pPr>
        <w:pStyle w:val="4"/>
        <w:keepNext w:val="0"/>
        <w:widowControl w:val="0"/>
        <w:rPr>
          <w:i w:val="0"/>
          <w:sz w:val="24"/>
          <w:szCs w:val="24"/>
        </w:rPr>
      </w:pPr>
    </w:p>
    <w:p w:rsidR="00635B49" w:rsidRDefault="00635B49"/>
    <w:sectPr w:rsidR="00635B49" w:rsidSect="00635B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4B92"/>
    <w:rsid w:val="00635B49"/>
    <w:rsid w:val="00CF3918"/>
    <w:rsid w:val="00E24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B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24B92"/>
    <w:pPr>
      <w:keepNext/>
      <w:jc w:val="center"/>
      <w:outlineLvl w:val="3"/>
    </w:pPr>
    <w:rPr>
      <w:b/>
      <w:i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24B92"/>
    <w:rPr>
      <w:rFonts w:ascii="Times New Roman" w:eastAsia="Times New Roman" w:hAnsi="Times New Roman" w:cs="Times New Roman"/>
      <w:b/>
      <w:i/>
      <w:szCs w:val="20"/>
      <w:lang w:eastAsia="ru-RU"/>
    </w:rPr>
  </w:style>
  <w:style w:type="paragraph" w:styleId="a3">
    <w:name w:val="Body Text Indent"/>
    <w:basedOn w:val="a"/>
    <w:link w:val="a4"/>
    <w:rsid w:val="00E24B92"/>
    <w:pPr>
      <w:widowControl w:val="0"/>
      <w:ind w:firstLine="567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E24B9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409</Words>
  <Characters>2332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2014-02-03T16:15:00Z</dcterms:created>
  <dcterms:modified xsi:type="dcterms:W3CDTF">2014-02-03T16:15:00Z</dcterms:modified>
</cp:coreProperties>
</file>