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b/>
          <w:bCs/>
          <w:sz w:val="24"/>
          <w:szCs w:val="24"/>
          <w:lang w:eastAsia="ru-RU"/>
        </w:rPr>
        <w:t>Профилактика йододефицита</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 xml:space="preserve">Тюменская область относится к территориям с природно-обусловленным дефицитом йода. </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b/>
          <w:bCs/>
          <w:sz w:val="24"/>
          <w:szCs w:val="24"/>
          <w:lang w:eastAsia="ru-RU"/>
        </w:rPr>
        <w:t>Зачем он нужен?</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Йод – это микроэлемент, который непосредственно участвует в синтезе </w:t>
      </w:r>
      <w:r w:rsidRPr="001144A7">
        <w:rPr>
          <w:rFonts w:ascii="Times New Roman" w:eastAsia="Times New Roman" w:hAnsi="Times New Roman" w:cs="Times New Roman"/>
          <w:b/>
          <w:bCs/>
          <w:sz w:val="24"/>
          <w:szCs w:val="24"/>
          <w:lang w:eastAsia="ru-RU"/>
        </w:rPr>
        <w:t>гормона щитовидной железы</w:t>
      </w:r>
      <w:r w:rsidRPr="001144A7">
        <w:rPr>
          <w:rFonts w:ascii="Times New Roman" w:eastAsia="Times New Roman" w:hAnsi="Times New Roman" w:cs="Times New Roman"/>
          <w:sz w:val="24"/>
          <w:szCs w:val="24"/>
          <w:lang w:eastAsia="ru-RU"/>
        </w:rPr>
        <w:t xml:space="preserve"> – тироксина, на создание которого идет до 90 процентов потребляемого с пищей йода.</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b/>
          <w:bCs/>
          <w:sz w:val="24"/>
          <w:szCs w:val="24"/>
          <w:lang w:eastAsia="ru-RU"/>
        </w:rPr>
        <w:t>Тироксин</w:t>
      </w:r>
      <w:r w:rsidRPr="001144A7">
        <w:rPr>
          <w:rFonts w:ascii="Times New Roman" w:eastAsia="Times New Roman" w:hAnsi="Times New Roman" w:cs="Times New Roman"/>
          <w:sz w:val="24"/>
          <w:szCs w:val="24"/>
          <w:lang w:eastAsia="ru-RU"/>
        </w:rPr>
        <w:t xml:space="preserve"> (а, следовательно, и йод) контролирует и усиливает интенсивность обмена веществ: водно-солевой обмен, обмен белков, жиров и углеводов. А еще он регулирует теплообмен в организме, деление и рост клеток, работу печени и </w:t>
      </w:r>
      <w:proofErr w:type="gramStart"/>
      <w:r w:rsidRPr="001144A7">
        <w:rPr>
          <w:rFonts w:ascii="Times New Roman" w:eastAsia="Times New Roman" w:hAnsi="Times New Roman" w:cs="Times New Roman"/>
          <w:sz w:val="24"/>
          <w:szCs w:val="24"/>
          <w:lang w:eastAsia="ru-RU"/>
        </w:rPr>
        <w:t>сердечно-сосудистой</w:t>
      </w:r>
      <w:proofErr w:type="gramEnd"/>
      <w:r w:rsidRPr="001144A7">
        <w:rPr>
          <w:rFonts w:ascii="Times New Roman" w:eastAsia="Times New Roman" w:hAnsi="Times New Roman" w:cs="Times New Roman"/>
          <w:sz w:val="24"/>
          <w:szCs w:val="24"/>
          <w:lang w:eastAsia="ru-RU"/>
        </w:rPr>
        <w:t xml:space="preserve"> системы.</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Кроме того, именно от этого гормона зависят состояние нервной системы, эмоциональное состояние человека и его психологическое здоровье.</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b/>
          <w:bCs/>
          <w:sz w:val="24"/>
          <w:szCs w:val="24"/>
          <w:lang w:eastAsia="ru-RU"/>
        </w:rPr>
        <w:t>Если йода не хватает</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Если вместе с пищей поступает недостаточно йода, щитовидная железа вырабатывает мало тироксина. Такое состояние называется гипотиреозом или </w:t>
      </w:r>
      <w:r w:rsidRPr="001144A7">
        <w:rPr>
          <w:rFonts w:ascii="Times New Roman" w:eastAsia="Times New Roman" w:hAnsi="Times New Roman" w:cs="Times New Roman"/>
          <w:b/>
          <w:bCs/>
          <w:sz w:val="24"/>
          <w:szCs w:val="24"/>
          <w:lang w:eastAsia="ru-RU"/>
        </w:rPr>
        <w:t>йододефицитом</w:t>
      </w:r>
      <w:r w:rsidRPr="001144A7">
        <w:rPr>
          <w:rFonts w:ascii="Times New Roman" w:eastAsia="Times New Roman" w:hAnsi="Times New Roman" w:cs="Times New Roman"/>
          <w:sz w:val="24"/>
          <w:szCs w:val="24"/>
          <w:lang w:eastAsia="ru-RU"/>
        </w:rPr>
        <w:t>.</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Чаще всего первым на недостаток йода реагирует </w:t>
      </w:r>
      <w:r w:rsidRPr="001144A7">
        <w:rPr>
          <w:rFonts w:ascii="Times New Roman" w:eastAsia="Times New Roman" w:hAnsi="Times New Roman" w:cs="Times New Roman"/>
          <w:b/>
          <w:bCs/>
          <w:sz w:val="24"/>
          <w:szCs w:val="24"/>
          <w:lang w:eastAsia="ru-RU"/>
        </w:rPr>
        <w:t>нервная система</w:t>
      </w:r>
      <w:r w:rsidRPr="001144A7">
        <w:rPr>
          <w:rFonts w:ascii="Times New Roman" w:eastAsia="Times New Roman" w:hAnsi="Times New Roman" w:cs="Times New Roman"/>
          <w:sz w:val="24"/>
          <w:szCs w:val="24"/>
          <w:lang w:eastAsia="ru-RU"/>
        </w:rPr>
        <w:t>: человек становится забывчивым, у него снижаются внимание и реакция, появляется раздражительность, сонливость и дело иногда доходит даже до депрессии.</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Кроме того </w:t>
      </w:r>
      <w:r w:rsidRPr="001144A7">
        <w:rPr>
          <w:rFonts w:ascii="Times New Roman" w:eastAsia="Times New Roman" w:hAnsi="Times New Roman" w:cs="Times New Roman"/>
          <w:b/>
          <w:bCs/>
          <w:sz w:val="24"/>
          <w:szCs w:val="24"/>
          <w:lang w:eastAsia="ru-RU"/>
        </w:rPr>
        <w:t>слабеет иммунитет</w:t>
      </w:r>
      <w:r w:rsidRPr="001144A7">
        <w:rPr>
          <w:rFonts w:ascii="Times New Roman" w:eastAsia="Times New Roman" w:hAnsi="Times New Roman" w:cs="Times New Roman"/>
          <w:sz w:val="24"/>
          <w:szCs w:val="24"/>
          <w:lang w:eastAsia="ru-RU"/>
        </w:rPr>
        <w:t>, в организме застаивается жидкость, у женщин нарушается менструальный цикл, и может развиться бесплодие. Появляются проблемы с сердцем и сосудами: аритмия, повышение давления, снижение уровня гемоглобина в крови.</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Повышается </w:t>
      </w:r>
      <w:r w:rsidRPr="001144A7">
        <w:rPr>
          <w:rFonts w:ascii="Times New Roman" w:eastAsia="Times New Roman" w:hAnsi="Times New Roman" w:cs="Times New Roman"/>
          <w:b/>
          <w:bCs/>
          <w:sz w:val="24"/>
          <w:szCs w:val="24"/>
          <w:lang w:eastAsia="ru-RU"/>
        </w:rPr>
        <w:t>масса тела,</w:t>
      </w:r>
      <w:r w:rsidRPr="001144A7">
        <w:rPr>
          <w:rFonts w:ascii="Times New Roman" w:eastAsia="Times New Roman" w:hAnsi="Times New Roman" w:cs="Times New Roman"/>
          <w:sz w:val="24"/>
          <w:szCs w:val="24"/>
          <w:lang w:eastAsia="ru-RU"/>
        </w:rPr>
        <w:t xml:space="preserve"> ведь тироксина слишком мало для того, чтобы процесс расхода энергии шел нормальным путем, и она откладывается в виде жировых запасов. Если вы полноценно питаетесь и много двигаетесь, но не можете избавиться от действительно лишних килограммов, стоит обратиться к эндокринологу – замедленный обмен веществ иногда оказывается одним из признаков йододефицита.</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Если дефицит йода не восполняется долго, ткани щитовидной железы начинают разрастаться, пытаясь компенсировать недостаток производства тироксина количеством клеток. Такое увеличение щитовидной железы называют </w:t>
      </w:r>
      <w:r w:rsidRPr="001144A7">
        <w:rPr>
          <w:rFonts w:ascii="Times New Roman" w:eastAsia="Times New Roman" w:hAnsi="Times New Roman" w:cs="Times New Roman"/>
          <w:b/>
          <w:bCs/>
          <w:sz w:val="24"/>
          <w:szCs w:val="24"/>
          <w:lang w:eastAsia="ru-RU"/>
        </w:rPr>
        <w:t>зобом</w:t>
      </w:r>
      <w:r w:rsidRPr="001144A7">
        <w:rPr>
          <w:rFonts w:ascii="Times New Roman" w:eastAsia="Times New Roman" w:hAnsi="Times New Roman" w:cs="Times New Roman"/>
          <w:sz w:val="24"/>
          <w:szCs w:val="24"/>
          <w:lang w:eastAsia="ru-RU"/>
        </w:rPr>
        <w:t>.</w:t>
      </w:r>
    </w:p>
    <w:tbl>
      <w:tblPr>
        <w:tblW w:w="10665" w:type="dxa"/>
        <w:tblCellSpacing w:w="15" w:type="dxa"/>
        <w:tblCellMar>
          <w:top w:w="15" w:type="dxa"/>
          <w:left w:w="15" w:type="dxa"/>
          <w:bottom w:w="15" w:type="dxa"/>
          <w:right w:w="15" w:type="dxa"/>
        </w:tblCellMar>
        <w:tblLook w:val="04A0" w:firstRow="1" w:lastRow="0" w:firstColumn="1" w:lastColumn="0" w:noHBand="0" w:noVBand="1"/>
      </w:tblPr>
      <w:tblGrid>
        <w:gridCol w:w="4998"/>
        <w:gridCol w:w="5667"/>
      </w:tblGrid>
      <w:tr w:rsidR="001144A7" w:rsidRPr="001144A7" w:rsidTr="001144A7">
        <w:trPr>
          <w:tblCellSpacing w:w="15" w:type="dxa"/>
        </w:trPr>
        <w:tc>
          <w:tcPr>
            <w:tcW w:w="4995"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Страны мира, где нет дефицита йода (данные на 2010 г.)</w:t>
            </w:r>
          </w:p>
        </w:tc>
        <w:tc>
          <w:tcPr>
            <w:tcW w:w="5670"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Страны мира, где йодный дефицит — серьезная проблема (данные на 2010 г.)</w:t>
            </w:r>
          </w:p>
        </w:tc>
      </w:tr>
      <w:tr w:rsidR="001144A7" w:rsidRPr="001144A7" w:rsidTr="001144A7">
        <w:trPr>
          <w:tblCellSpacing w:w="15" w:type="dxa"/>
        </w:trPr>
        <w:tc>
          <w:tcPr>
            <w:tcW w:w="4995"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США</w:t>
            </w:r>
          </w:p>
        </w:tc>
        <w:tc>
          <w:tcPr>
            <w:tcW w:w="5670"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Конго</w:t>
            </w:r>
          </w:p>
        </w:tc>
      </w:tr>
      <w:tr w:rsidR="001144A7" w:rsidRPr="001144A7" w:rsidTr="001144A7">
        <w:trPr>
          <w:tblCellSpacing w:w="15" w:type="dxa"/>
        </w:trPr>
        <w:tc>
          <w:tcPr>
            <w:tcW w:w="4995"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Канада</w:t>
            </w:r>
          </w:p>
        </w:tc>
        <w:tc>
          <w:tcPr>
            <w:tcW w:w="5670"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Бангладеш</w:t>
            </w:r>
          </w:p>
        </w:tc>
      </w:tr>
      <w:tr w:rsidR="001144A7" w:rsidRPr="001144A7" w:rsidTr="001144A7">
        <w:trPr>
          <w:tblCellSpacing w:w="15" w:type="dxa"/>
        </w:trPr>
        <w:tc>
          <w:tcPr>
            <w:tcW w:w="4995"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Австралия</w:t>
            </w:r>
          </w:p>
        </w:tc>
        <w:tc>
          <w:tcPr>
            <w:tcW w:w="5670"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Боливия</w:t>
            </w:r>
          </w:p>
        </w:tc>
      </w:tr>
      <w:tr w:rsidR="001144A7" w:rsidRPr="001144A7" w:rsidTr="001144A7">
        <w:trPr>
          <w:tblCellSpacing w:w="15" w:type="dxa"/>
        </w:trPr>
        <w:tc>
          <w:tcPr>
            <w:tcW w:w="4995"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Страны Скандинавии</w:t>
            </w:r>
          </w:p>
        </w:tc>
        <w:tc>
          <w:tcPr>
            <w:tcW w:w="5670"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Афганистан</w:t>
            </w:r>
          </w:p>
        </w:tc>
      </w:tr>
      <w:tr w:rsidR="001144A7" w:rsidRPr="001144A7" w:rsidTr="001144A7">
        <w:trPr>
          <w:tblCellSpacing w:w="15" w:type="dxa"/>
        </w:trPr>
        <w:tc>
          <w:tcPr>
            <w:tcW w:w="4995"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Швейцария</w:t>
            </w:r>
          </w:p>
        </w:tc>
        <w:tc>
          <w:tcPr>
            <w:tcW w:w="5670" w:type="dxa"/>
            <w:vAlign w:val="center"/>
            <w:hideMark/>
          </w:tcPr>
          <w:p w:rsidR="001144A7" w:rsidRPr="001144A7" w:rsidRDefault="001144A7" w:rsidP="001144A7">
            <w:pPr>
              <w:spacing w:after="0"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i/>
                <w:iCs/>
                <w:sz w:val="24"/>
                <w:szCs w:val="24"/>
                <w:lang w:eastAsia="ru-RU"/>
              </w:rPr>
              <w:t>Таджикистан</w:t>
            </w:r>
          </w:p>
        </w:tc>
      </w:tr>
    </w:tbl>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b/>
          <w:bCs/>
          <w:sz w:val="24"/>
          <w:szCs w:val="24"/>
          <w:lang w:eastAsia="ru-RU"/>
        </w:rPr>
        <w:lastRenderedPageBreak/>
        <w:t>Для кого йододефицит опаснее всего?</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Особенно опасен йододефицит для беременных женщин: беременность может прерваться преждевременно, а малыш родиться мертвым или с серьезным пороком развития – </w:t>
      </w:r>
      <w:proofErr w:type="gramStart"/>
      <w:r w:rsidRPr="001144A7">
        <w:rPr>
          <w:rFonts w:ascii="Times New Roman" w:eastAsia="Times New Roman" w:hAnsi="Times New Roman" w:cs="Times New Roman"/>
          <w:b/>
          <w:bCs/>
          <w:sz w:val="24"/>
          <w:szCs w:val="24"/>
          <w:lang w:eastAsia="ru-RU"/>
        </w:rPr>
        <w:t>кретинизмом</w:t>
      </w:r>
      <w:proofErr w:type="gramEnd"/>
      <w:r w:rsidRPr="001144A7">
        <w:rPr>
          <w:rFonts w:ascii="Times New Roman" w:eastAsia="Times New Roman" w:hAnsi="Times New Roman" w:cs="Times New Roman"/>
          <w:sz w:val="24"/>
          <w:szCs w:val="24"/>
          <w:lang w:eastAsia="ru-RU"/>
        </w:rPr>
        <w:t>.</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Не менее тяжело переносит недостаток </w:t>
      </w:r>
      <w:proofErr w:type="gramStart"/>
      <w:r w:rsidRPr="001144A7">
        <w:rPr>
          <w:rFonts w:ascii="Times New Roman" w:eastAsia="Times New Roman" w:hAnsi="Times New Roman" w:cs="Times New Roman"/>
          <w:sz w:val="24"/>
          <w:szCs w:val="24"/>
          <w:lang w:eastAsia="ru-RU"/>
        </w:rPr>
        <w:t>йода</w:t>
      </w:r>
      <w:proofErr w:type="gramEnd"/>
      <w:r w:rsidRPr="001144A7">
        <w:rPr>
          <w:rFonts w:ascii="Times New Roman" w:eastAsia="Times New Roman" w:hAnsi="Times New Roman" w:cs="Times New Roman"/>
          <w:sz w:val="24"/>
          <w:szCs w:val="24"/>
          <w:lang w:eastAsia="ru-RU"/>
        </w:rPr>
        <w:t xml:space="preserve"> растущий </w:t>
      </w:r>
      <w:r w:rsidRPr="001144A7">
        <w:rPr>
          <w:rFonts w:ascii="Times New Roman" w:eastAsia="Times New Roman" w:hAnsi="Times New Roman" w:cs="Times New Roman"/>
          <w:b/>
          <w:bCs/>
          <w:sz w:val="24"/>
          <w:szCs w:val="24"/>
          <w:lang w:eastAsia="ru-RU"/>
        </w:rPr>
        <w:t>организм детей</w:t>
      </w:r>
      <w:r w:rsidRPr="001144A7">
        <w:rPr>
          <w:rFonts w:ascii="Times New Roman" w:eastAsia="Times New Roman" w:hAnsi="Times New Roman" w:cs="Times New Roman"/>
          <w:sz w:val="24"/>
          <w:szCs w:val="24"/>
          <w:lang w:eastAsia="ru-RU"/>
        </w:rPr>
        <w:t xml:space="preserve">: они начинают отставать в умственном и физическом развитии. Как правило, это </w:t>
      </w:r>
      <w:r w:rsidRPr="001144A7">
        <w:rPr>
          <w:rFonts w:ascii="Times New Roman" w:eastAsia="Times New Roman" w:hAnsi="Times New Roman" w:cs="Times New Roman"/>
          <w:b/>
          <w:bCs/>
          <w:sz w:val="24"/>
          <w:szCs w:val="24"/>
          <w:lang w:eastAsia="ru-RU"/>
        </w:rPr>
        <w:t>замедление роста тела</w:t>
      </w:r>
      <w:r w:rsidRPr="001144A7">
        <w:rPr>
          <w:rFonts w:ascii="Times New Roman" w:eastAsia="Times New Roman" w:hAnsi="Times New Roman" w:cs="Times New Roman"/>
          <w:sz w:val="24"/>
          <w:szCs w:val="24"/>
          <w:lang w:eastAsia="ru-RU"/>
        </w:rPr>
        <w:t xml:space="preserve"> и </w:t>
      </w:r>
      <w:r w:rsidRPr="001144A7">
        <w:rPr>
          <w:rFonts w:ascii="Times New Roman" w:eastAsia="Times New Roman" w:hAnsi="Times New Roman" w:cs="Times New Roman"/>
          <w:b/>
          <w:bCs/>
          <w:sz w:val="24"/>
          <w:szCs w:val="24"/>
          <w:lang w:eastAsia="ru-RU"/>
        </w:rPr>
        <w:t>нарушение восприятия информации и речи</w:t>
      </w:r>
      <w:r w:rsidRPr="001144A7">
        <w:rPr>
          <w:rFonts w:ascii="Times New Roman" w:eastAsia="Times New Roman" w:hAnsi="Times New Roman" w:cs="Times New Roman"/>
          <w:sz w:val="24"/>
          <w:szCs w:val="24"/>
          <w:lang w:eastAsia="ru-RU"/>
        </w:rPr>
        <w:t>.</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b/>
          <w:bCs/>
          <w:sz w:val="24"/>
          <w:szCs w:val="24"/>
          <w:lang w:eastAsia="ru-RU"/>
        </w:rPr>
        <w:t>Как пополнить дефицит йода?</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Больше всего йода содержится в </w:t>
      </w:r>
      <w:r w:rsidRPr="001144A7">
        <w:rPr>
          <w:rFonts w:ascii="Times New Roman" w:eastAsia="Times New Roman" w:hAnsi="Times New Roman" w:cs="Times New Roman"/>
          <w:b/>
          <w:bCs/>
          <w:sz w:val="24"/>
          <w:szCs w:val="24"/>
          <w:lang w:eastAsia="ru-RU"/>
        </w:rPr>
        <w:t>морепродуктах</w:t>
      </w:r>
      <w:r w:rsidRPr="001144A7">
        <w:rPr>
          <w:rFonts w:ascii="Times New Roman" w:eastAsia="Times New Roman" w:hAnsi="Times New Roman" w:cs="Times New Roman"/>
          <w:sz w:val="24"/>
          <w:szCs w:val="24"/>
          <w:lang w:eastAsia="ru-RU"/>
        </w:rPr>
        <w:t>: в морской капусте его встречается около 220 мг на 100 г, а в креветках — 150 мг на 100 г.</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В мясе, молоке и молочных продуктах содержание йода всего 7–16 мкг/ 100 г.</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Содержание йода в продуктах растительного происхождения зависит от его содержания в почве. При природном дефиците йода на территории Тюменской области содержание его в растительных продуктах крайне мало.</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И в питьевой воде в большинстве регионов нашей страны йода также совсем мало – 0,2–2 мкг/</w:t>
      </w:r>
      <w:proofErr w:type="gramStart"/>
      <w:r w:rsidRPr="001144A7">
        <w:rPr>
          <w:rFonts w:ascii="Times New Roman" w:eastAsia="Times New Roman" w:hAnsi="Times New Roman" w:cs="Times New Roman"/>
          <w:sz w:val="24"/>
          <w:szCs w:val="24"/>
          <w:lang w:eastAsia="ru-RU"/>
        </w:rPr>
        <w:t>л</w:t>
      </w:r>
      <w:proofErr w:type="gramEnd"/>
      <w:r w:rsidRPr="001144A7">
        <w:rPr>
          <w:rFonts w:ascii="Times New Roman" w:eastAsia="Times New Roman" w:hAnsi="Times New Roman" w:cs="Times New Roman"/>
          <w:sz w:val="24"/>
          <w:szCs w:val="24"/>
          <w:lang w:eastAsia="ru-RU"/>
        </w:rPr>
        <w:t>.</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 xml:space="preserve">При явном недостатке йода в рационе </w:t>
      </w:r>
      <w:r w:rsidRPr="001144A7">
        <w:rPr>
          <w:rFonts w:ascii="Times New Roman" w:eastAsia="Times New Roman" w:hAnsi="Times New Roman" w:cs="Times New Roman"/>
          <w:b/>
          <w:bCs/>
          <w:sz w:val="24"/>
          <w:szCs w:val="24"/>
          <w:lang w:eastAsia="ru-RU"/>
        </w:rPr>
        <w:t>врач-эндокринолог</w:t>
      </w:r>
      <w:r w:rsidRPr="001144A7">
        <w:rPr>
          <w:rFonts w:ascii="Times New Roman" w:eastAsia="Times New Roman" w:hAnsi="Times New Roman" w:cs="Times New Roman"/>
          <w:sz w:val="24"/>
          <w:szCs w:val="24"/>
          <w:lang w:eastAsia="ru-RU"/>
        </w:rPr>
        <w:t xml:space="preserve"> может назначить специальные витаминно-минеральные препараты, содержащие </w:t>
      </w:r>
      <w:r w:rsidRPr="001144A7">
        <w:rPr>
          <w:rFonts w:ascii="Times New Roman" w:eastAsia="Times New Roman" w:hAnsi="Times New Roman" w:cs="Times New Roman"/>
          <w:sz w:val="24"/>
          <w:szCs w:val="24"/>
          <w:u w:val="single"/>
          <w:lang w:eastAsia="ru-RU"/>
        </w:rPr>
        <w:t>йод</w:t>
      </w:r>
      <w:r w:rsidRPr="001144A7">
        <w:rPr>
          <w:rFonts w:ascii="Times New Roman" w:eastAsia="Times New Roman" w:hAnsi="Times New Roman" w:cs="Times New Roman"/>
          <w:sz w:val="24"/>
          <w:szCs w:val="24"/>
          <w:lang w:eastAsia="ru-RU"/>
        </w:rPr>
        <w:t>. Нельзя начинать их прием бесконтрольно – тип препарата и его дозировка подбирается только после развернутых анализов.</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Для того</w:t>
      </w:r>
      <w:proofErr w:type="gramStart"/>
      <w:r w:rsidRPr="001144A7">
        <w:rPr>
          <w:rFonts w:ascii="Times New Roman" w:eastAsia="Times New Roman" w:hAnsi="Times New Roman" w:cs="Times New Roman"/>
          <w:sz w:val="24"/>
          <w:szCs w:val="24"/>
          <w:lang w:eastAsia="ru-RU"/>
        </w:rPr>
        <w:t>,</w:t>
      </w:r>
      <w:proofErr w:type="gramEnd"/>
      <w:r w:rsidRPr="001144A7">
        <w:rPr>
          <w:rFonts w:ascii="Times New Roman" w:eastAsia="Times New Roman" w:hAnsi="Times New Roman" w:cs="Times New Roman"/>
          <w:sz w:val="24"/>
          <w:szCs w:val="24"/>
          <w:lang w:eastAsia="ru-RU"/>
        </w:rPr>
        <w:t xml:space="preserve"> чтобы </w:t>
      </w:r>
      <w:r w:rsidRPr="001144A7">
        <w:rPr>
          <w:rFonts w:ascii="Times New Roman" w:eastAsia="Times New Roman" w:hAnsi="Times New Roman" w:cs="Times New Roman"/>
          <w:b/>
          <w:bCs/>
          <w:sz w:val="24"/>
          <w:szCs w:val="24"/>
          <w:lang w:eastAsia="ru-RU"/>
        </w:rPr>
        <w:t>обогатить рацион йодом</w:t>
      </w:r>
      <w:r w:rsidRPr="001144A7">
        <w:rPr>
          <w:rFonts w:ascii="Times New Roman" w:eastAsia="Times New Roman" w:hAnsi="Times New Roman" w:cs="Times New Roman"/>
          <w:sz w:val="24"/>
          <w:szCs w:val="24"/>
          <w:lang w:eastAsia="ru-RU"/>
        </w:rPr>
        <w:t>, сейчас выпускаются специально маркированные пищевые продукты, в которые добавляется от 10 до 30 процентов суточной нормы этого микроэлемента.</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Наиболее популярный среди них – йодированная поваренная соль, в которой содержится около 45 мкг/</w:t>
      </w:r>
      <w:proofErr w:type="gramStart"/>
      <w:r w:rsidRPr="001144A7">
        <w:rPr>
          <w:rFonts w:ascii="Times New Roman" w:eastAsia="Times New Roman" w:hAnsi="Times New Roman" w:cs="Times New Roman"/>
          <w:sz w:val="24"/>
          <w:szCs w:val="24"/>
          <w:lang w:eastAsia="ru-RU"/>
        </w:rPr>
        <w:t>г</w:t>
      </w:r>
      <w:proofErr w:type="gramEnd"/>
      <w:r w:rsidRPr="001144A7">
        <w:rPr>
          <w:rFonts w:ascii="Times New Roman" w:eastAsia="Times New Roman" w:hAnsi="Times New Roman" w:cs="Times New Roman"/>
          <w:sz w:val="24"/>
          <w:szCs w:val="24"/>
          <w:lang w:eastAsia="ru-RU"/>
        </w:rPr>
        <w:t xml:space="preserve"> йода. Если использовать ее в пищу вместо обычной соли, можно получить всю суточную норму йода.</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b/>
          <w:bCs/>
          <w:sz w:val="24"/>
          <w:szCs w:val="24"/>
          <w:lang w:eastAsia="ru-RU"/>
        </w:rPr>
        <w:t>Что надо знать о йодированной соли?</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Информация о добавленном йоде должна содержаться на упаковке соли. Соль «морская», «ископаемая», «фито», «с витаминами» достаточного количества йода не содержат.</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В настоящее время для йодирования соли используется йодат калия – устойчивое соединение, которое не влияет ни на цвет, ни на вкус продуктов.</w:t>
      </w:r>
    </w:p>
    <w:p w:rsidR="001144A7" w:rsidRPr="001144A7" w:rsidRDefault="001144A7" w:rsidP="001144A7">
      <w:pPr>
        <w:spacing w:before="100" w:beforeAutospacing="1" w:after="100" w:afterAutospacing="1" w:line="240" w:lineRule="auto"/>
        <w:rPr>
          <w:rFonts w:ascii="Times New Roman" w:eastAsia="Times New Roman" w:hAnsi="Times New Roman" w:cs="Times New Roman"/>
          <w:sz w:val="24"/>
          <w:szCs w:val="24"/>
          <w:lang w:eastAsia="ru-RU"/>
        </w:rPr>
      </w:pPr>
      <w:r w:rsidRPr="001144A7">
        <w:rPr>
          <w:rFonts w:ascii="Times New Roman" w:eastAsia="Times New Roman" w:hAnsi="Times New Roman" w:cs="Times New Roman"/>
          <w:sz w:val="24"/>
          <w:szCs w:val="24"/>
          <w:lang w:eastAsia="ru-RU"/>
        </w:rPr>
        <w:t>Использование йодированной соли для профилактики йоддефицитных заболеваний имеет то неоспоримое преимущество, что ничего не надо делать специально. Просто вместо обычной соли везде, где можно, используют соль йодированную (к тому же стоимость йодированной поваренной соли практически не отличается от нейодированной).</w:t>
      </w:r>
    </w:p>
    <w:p w:rsidR="003277B8" w:rsidRDefault="003277B8">
      <w:bookmarkStart w:id="0" w:name="_GoBack"/>
      <w:bookmarkEnd w:id="0"/>
    </w:p>
    <w:sectPr w:rsidR="00327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FDD"/>
    <w:rsid w:val="001144A7"/>
    <w:rsid w:val="003277B8"/>
    <w:rsid w:val="0096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44A7"/>
    <w:rPr>
      <w:b/>
      <w:bCs/>
    </w:rPr>
  </w:style>
  <w:style w:type="character" w:styleId="a5">
    <w:name w:val="Emphasis"/>
    <w:basedOn w:val="a0"/>
    <w:uiPriority w:val="20"/>
    <w:qFormat/>
    <w:rsid w:val="001144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44A7"/>
    <w:rPr>
      <w:b/>
      <w:bCs/>
    </w:rPr>
  </w:style>
  <w:style w:type="character" w:styleId="a5">
    <w:name w:val="Emphasis"/>
    <w:basedOn w:val="a0"/>
    <w:uiPriority w:val="20"/>
    <w:qFormat/>
    <w:rsid w:val="001144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7489">
      <w:bodyDiv w:val="1"/>
      <w:marLeft w:val="0"/>
      <w:marRight w:val="0"/>
      <w:marTop w:val="0"/>
      <w:marBottom w:val="0"/>
      <w:divBdr>
        <w:top w:val="none" w:sz="0" w:space="0" w:color="auto"/>
        <w:left w:val="none" w:sz="0" w:space="0" w:color="auto"/>
        <w:bottom w:val="none" w:sz="0" w:space="0" w:color="auto"/>
        <w:right w:val="none" w:sz="0" w:space="0" w:color="auto"/>
      </w:divBdr>
      <w:divsChild>
        <w:div w:id="176746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2016-02-28T17:16:00Z</dcterms:created>
  <dcterms:modified xsi:type="dcterms:W3CDTF">2016-02-28T17:19:00Z</dcterms:modified>
</cp:coreProperties>
</file>