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9C" w:rsidRDefault="005F2A9C" w:rsidP="00AB4DE9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-410845</wp:posOffset>
            </wp:positionV>
            <wp:extent cx="7465695" cy="10615930"/>
            <wp:effectExtent l="19050" t="0" r="1905" b="0"/>
            <wp:wrapNone/>
            <wp:docPr id="3" name="Рисунок 4" descr="https://krot.info/uploads/posts/2020-01/1579627759_8-p-foni-na-temu-zdorov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7759_8-p-foni-na-temu-zdorov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9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F2A9C" w:rsidRPr="005F2A9C" w:rsidRDefault="005F2A9C" w:rsidP="005F2A9C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Профилактика распространения коронавирусной ифекции и ОРВИ.</w:t>
      </w:r>
    </w:p>
    <w:p w:rsidR="005F2A9C" w:rsidRPr="005F2A9C" w:rsidRDefault="005F2A9C" w:rsidP="005F2A9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5F2A9C" w:rsidRP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5F2A9C" w:rsidRP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Ежегодно от осложнений гриппа погибают тысячи человек.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Это связано с тем, что вирусы, прежде всего вирусы гриппа и коронавирусы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но тем не менее новый измененный вирус, способен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легко проникать через него, так как иммунитета 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против этого вида вируса организм пока не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выработал.</w:t>
      </w:r>
    </w:p>
    <w:p w:rsidR="005F2A9C" w:rsidRPr="005F2A9C" w:rsidRDefault="005F2A9C" w:rsidP="005F2A9C">
      <w:pPr>
        <w:spacing w:after="0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                   </w:t>
      </w:r>
      <w:r w:rsidRPr="005F2A9C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Для кого наиболее опасна встреча</w:t>
      </w:r>
    </w:p>
    <w:p w:rsidR="005F2A9C" w:rsidRPr="005F2A9C" w:rsidRDefault="005F2A9C" w:rsidP="005F2A9C">
      <w:pPr>
        <w:spacing w:after="0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                                        </w:t>
      </w:r>
      <w:r w:rsidRPr="005F2A9C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с вирусом?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Особо тяжело переносят инфекцию 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дети и пожилые люди, для этих 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возрастных групп очень опасны осложнения,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которые могут развиться во время заболевания. 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Дети болеют более тяжело в связи с тем, что их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иммунная система еще не встречалась с данным </w:t>
      </w:r>
    </w:p>
    <w:p w:rsid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вирусом, а для пожилых людей, также, как и для </w:t>
      </w:r>
    </w:p>
    <w:p w:rsidR="005F2A9C" w:rsidRPr="005F2A9C" w:rsidRDefault="005F2A9C" w:rsidP="005F2A9C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людей с хроническими заболеваниями, вирус опасен по причине ослабленной иммунной системы.</w:t>
      </w:r>
    </w:p>
    <w:p w:rsidR="005F2A9C" w:rsidRDefault="005F2A9C" w:rsidP="005F2A9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5F2A9C" w:rsidRPr="00183489" w:rsidRDefault="00183489" w:rsidP="00183489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-410845</wp:posOffset>
            </wp:positionV>
            <wp:extent cx="7464425" cy="10615930"/>
            <wp:effectExtent l="19050" t="0" r="3175" b="0"/>
            <wp:wrapNone/>
            <wp:docPr id="6" name="Рисунок 4" descr="https://krot.info/uploads/posts/2020-01/1579627759_8-p-foni-na-temu-zdorov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7759_8-p-foni-na-temu-zdorov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A9C" w:rsidRPr="00183489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Группы риска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Дети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Люди старше 60 лет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Люди с хроническими заболеваниями легких (бронхиальная астма, хроническая обструктивная болезнь легких)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Люди с 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Беременные женщины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Медицинские работники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Работники общественного транспорта, предприятий общественного питания</w:t>
      </w:r>
    </w:p>
    <w:p w:rsidR="005F2A9C" w:rsidRPr="00183489" w:rsidRDefault="005F2A9C" w:rsidP="00183489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183489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Каким образом происходит заражение?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Инфекция передается от больного человека здоровому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5F2A9C" w:rsidRPr="00183489" w:rsidRDefault="005F2A9C" w:rsidP="00183489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183489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Симптомы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В зависимости от конкретного вида возбудителя 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симптомы могут значительно различаться, 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как по степени выраженности, так и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по вариантам сочетания.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Повышение температуры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Озноб, общее недомогание, слабость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головная боль, боли в мышцах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Снижение аппетита, возможны тошнота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и рвота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Конъюнктивит (возможно)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Понос (возможно)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В среднем, болезнь длится около 5 дней. Если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температура держится дольше, возможно, 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возникли осложнения.</w:t>
      </w:r>
    </w:p>
    <w:p w:rsidR="005F2A9C" w:rsidRPr="005F2A9C" w:rsidRDefault="00183489" w:rsidP="005F2A9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-408940</wp:posOffset>
            </wp:positionV>
            <wp:extent cx="7463155" cy="10615930"/>
            <wp:effectExtent l="19050" t="0" r="4445" b="0"/>
            <wp:wrapNone/>
            <wp:docPr id="8" name="Рисунок 4" descr="https://krot.info/uploads/posts/2020-01/1579627759_8-p-foni-na-temu-zdorov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7759_8-p-foni-na-temu-zdorov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A9C" w:rsidRPr="00183489" w:rsidRDefault="005F2A9C" w:rsidP="00183489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183489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Осложнения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Пневмония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Энцефалит, менингит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Осложнения беременности, развитие патологии плода</w:t>
      </w:r>
    </w:p>
    <w:p w:rsidR="005F2A9C" w:rsidRPr="005F2A9C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•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Обострение хронических заболеваний</w:t>
      </w:r>
    </w:p>
    <w:p w:rsidR="005F2A9C" w:rsidRPr="005F2A9C" w:rsidRDefault="005F2A9C" w:rsidP="005F2A9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5F2A9C" w:rsidRPr="00183489" w:rsidRDefault="005F2A9C" w:rsidP="00183489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183489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Антибиотики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развития осложнений, вызванных присоединением 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бактериальной инфекции. Принимать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антибактериальные препараты в качестве 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профилактики развития осложнений- опасно и 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бесполезно.</w:t>
      </w:r>
      <w:r w:rsidR="0018348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Заболевший человек должен </w:t>
      </w:r>
    </w:p>
    <w:p w:rsidR="00183489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>оставаться дома и не создавать угрозу</w:t>
      </w:r>
    </w:p>
    <w:p w:rsidR="003518A6" w:rsidRDefault="005F2A9C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F2A9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заражения окружающих.</w:t>
      </w:r>
    </w:p>
    <w:p w:rsidR="00183489" w:rsidRDefault="00AB4DE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26800</wp:posOffset>
            </wp:positionH>
            <wp:positionV relativeFrom="paragraph">
              <wp:posOffset>212348</wp:posOffset>
            </wp:positionV>
            <wp:extent cx="4258482" cy="2413871"/>
            <wp:effectExtent l="19050" t="0" r="8718" b="0"/>
            <wp:wrapNone/>
            <wp:docPr id="11" name="Рисунок 7" descr="http://cliphan.com/image/cliphan-com-beyaztaras-tube-elenceli-ocuk-videosu-doktor-olduk-oyun-oynadk-doctor-game-playing-fun-child-videovideo_dLUPkW6isc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han.com/image/cliphan-com-beyaztaras-tube-elenceli-ocuk-videosu-doktor-olduk-oyun-oynadk-doctor-game-playing-fun-child-videovideo_dLUPkW6iscU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502" b="1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98" cy="241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489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83489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83489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83489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83489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83489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83489" w:rsidRPr="00B57A06" w:rsidRDefault="00183489" w:rsidP="00183489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F1DF5" w:rsidRPr="00183489" w:rsidRDefault="00183489" w:rsidP="0018348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r w:rsidRPr="00183489">
        <w:rPr>
          <w:rFonts w:ascii="Times New Roman" w:hAnsi="Times New Roman" w:cs="Times New Roman"/>
          <w:b/>
          <w:noProof/>
          <w:color w:val="FF0000"/>
          <w:sz w:val="44"/>
          <w:szCs w:val="3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-410845</wp:posOffset>
            </wp:positionV>
            <wp:extent cx="7461885" cy="10615930"/>
            <wp:effectExtent l="19050" t="0" r="5715" b="0"/>
            <wp:wrapNone/>
            <wp:docPr id="9" name="Рисунок 4" descr="https://krot.info/uploads/posts/2020-01/1579627759_8-p-foni-na-temu-zdorov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7759_8-p-foni-na-temu-zdorov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489">
        <w:rPr>
          <w:rFonts w:ascii="Times New Roman" w:hAnsi="Times New Roman" w:cs="Times New Roman"/>
          <w:b/>
          <w:color w:val="FF0000"/>
          <w:sz w:val="44"/>
          <w:szCs w:val="36"/>
        </w:rPr>
        <w:t>Рекомендации родителям по укреплению здоровья детей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proofErr w:type="spellStart"/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Роспотребнадзор</w:t>
      </w:r>
      <w:proofErr w:type="spellEnd"/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опубликовал рекомендации родителям на период эпидемии </w:t>
      </w:r>
      <w:proofErr w:type="spellStart"/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коронавирусной</w:t>
      </w:r>
      <w:proofErr w:type="spellEnd"/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инфекции: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1. На период ограничительных мероприятий необходимо исключить, а, если такое невозможно, то максимально ограничить контакты детей.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4. К местам общественного пользования, которые не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следует посещать, относятся детские площадки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дворов и парков.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5. Гулять с детьми можно на собственных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приусадебных участках и площадках,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находящихся в индивидуальном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пользовании.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6. Посещение лесопарковых зон возможно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только при исключении общения с другими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взрослыми и детьми, при отсутствии вокруг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других отдыхающих.</w:t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7. Перед вынужденным выходом из квартиры ребенку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по возможности нужно объяснить, что за пределами </w:t>
      </w:r>
    </w:p>
    <w:p w:rsidR="00183489" w:rsidRDefault="00FF1DF5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квартиры нельзя прикасаться руками к лицу </w:t>
      </w:r>
    </w:p>
    <w:p w:rsidR="00FF1DF5" w:rsidRDefault="0018348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7459011" cy="10616339"/>
            <wp:effectExtent l="19050" t="0" r="8589" b="0"/>
            <wp:wrapNone/>
            <wp:docPr id="10" name="Рисунок 4" descr="https://krot.info/uploads/posts/2020-01/1579627759_8-p-foni-na-temu-zdorov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627759_8-p-foni-na-temu-zdorov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011" cy="1061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и к каким-либо предметам: дверным ручкам, поручням и перилам, стенам, кнопкам лифта и др.</w:t>
      </w:r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9. Следует помнить, что при достаточной влажности и невысокой температуре </w:t>
      </w:r>
      <w:proofErr w:type="spellStart"/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коронавирус</w:t>
      </w:r>
      <w:proofErr w:type="spellEnd"/>
      <w:r w:rsidR="00FF1DF5" w:rsidRPr="00FF1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135287</wp:posOffset>
            </wp:positionH>
            <wp:positionV relativeFrom="paragraph">
              <wp:posOffset>96380</wp:posOffset>
            </wp:positionV>
            <wp:extent cx="4621114" cy="4928461"/>
            <wp:effectExtent l="19050" t="0" r="8036" b="0"/>
            <wp:wrapNone/>
            <wp:docPr id="1" name="Рисунок 1" descr="Рекомендации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родител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28" cy="494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AB4DE9" w:rsidRPr="00FF1DF5" w:rsidRDefault="00AB4DE9" w:rsidP="00183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3518A6" w:rsidRDefault="003518A6" w:rsidP="003518A6">
      <w:pPr>
        <w:rPr>
          <w:rFonts w:ascii="Times New Roman" w:hAnsi="Times New Roman" w:cs="Times New Roman"/>
          <w:sz w:val="36"/>
          <w:szCs w:val="36"/>
        </w:rPr>
      </w:pPr>
    </w:p>
    <w:p w:rsidR="00AB4DE9" w:rsidRDefault="00AB4DE9" w:rsidP="005F2A9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B4DE9" w:rsidRPr="008256F1" w:rsidRDefault="00AB4DE9" w:rsidP="008256F1">
      <w:pPr>
        <w:tabs>
          <w:tab w:val="left" w:pos="1733"/>
        </w:tabs>
        <w:rPr>
          <w:rFonts w:ascii="Times New Roman" w:hAnsi="Times New Roman" w:cs="Times New Roman"/>
          <w:sz w:val="36"/>
          <w:szCs w:val="36"/>
        </w:rPr>
      </w:pPr>
    </w:p>
    <w:sectPr w:rsidR="00AB4DE9" w:rsidRPr="008256F1" w:rsidSect="00FF1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A6B"/>
    <w:multiLevelType w:val="multilevel"/>
    <w:tmpl w:val="447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2DBA"/>
    <w:multiLevelType w:val="multilevel"/>
    <w:tmpl w:val="D1D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31B15"/>
    <w:multiLevelType w:val="multilevel"/>
    <w:tmpl w:val="346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F1589"/>
    <w:multiLevelType w:val="multilevel"/>
    <w:tmpl w:val="A90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12FC6"/>
    <w:multiLevelType w:val="multilevel"/>
    <w:tmpl w:val="E4B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F49D6"/>
    <w:multiLevelType w:val="multilevel"/>
    <w:tmpl w:val="DBD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64D90"/>
    <w:multiLevelType w:val="multilevel"/>
    <w:tmpl w:val="966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517DC"/>
    <w:multiLevelType w:val="multilevel"/>
    <w:tmpl w:val="F5F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C1B88"/>
    <w:multiLevelType w:val="multilevel"/>
    <w:tmpl w:val="DAE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B62F9"/>
    <w:multiLevelType w:val="multilevel"/>
    <w:tmpl w:val="4790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9519B"/>
    <w:multiLevelType w:val="multilevel"/>
    <w:tmpl w:val="CFA0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02766"/>
    <w:multiLevelType w:val="multilevel"/>
    <w:tmpl w:val="761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33691"/>
    <w:multiLevelType w:val="multilevel"/>
    <w:tmpl w:val="28A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6E0F"/>
    <w:rsid w:val="00072250"/>
    <w:rsid w:val="00183489"/>
    <w:rsid w:val="003518A6"/>
    <w:rsid w:val="003774E4"/>
    <w:rsid w:val="003D3C03"/>
    <w:rsid w:val="004202D4"/>
    <w:rsid w:val="005E7E9A"/>
    <w:rsid w:val="005F2A9C"/>
    <w:rsid w:val="008256F1"/>
    <w:rsid w:val="009523C3"/>
    <w:rsid w:val="009871DC"/>
    <w:rsid w:val="00AA7C79"/>
    <w:rsid w:val="00AB4DE9"/>
    <w:rsid w:val="00B57A06"/>
    <w:rsid w:val="00C06E0F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AABA"/>
  <w15:docId w15:val="{AFD86A5B-ABD4-4596-83A0-EF82BB22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C3"/>
  </w:style>
  <w:style w:type="paragraph" w:styleId="1">
    <w:name w:val="heading 1"/>
    <w:basedOn w:val="a"/>
    <w:link w:val="10"/>
    <w:uiPriority w:val="9"/>
    <w:qFormat/>
    <w:rsid w:val="00C06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0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6E0F"/>
    <w:rPr>
      <w:color w:val="0000FF"/>
      <w:u w:val="single"/>
    </w:rPr>
  </w:style>
  <w:style w:type="character" w:styleId="a7">
    <w:name w:val="Strong"/>
    <w:basedOn w:val="a0"/>
    <w:uiPriority w:val="22"/>
    <w:qFormat/>
    <w:rsid w:val="005E7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276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dcterms:created xsi:type="dcterms:W3CDTF">2020-04-16T18:07:00Z</dcterms:created>
  <dcterms:modified xsi:type="dcterms:W3CDTF">2020-09-25T05:22:00Z</dcterms:modified>
</cp:coreProperties>
</file>