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1FB" w:rsidRPr="000751FB" w:rsidRDefault="000751FB" w:rsidP="000751FB">
      <w:pPr>
        <w:shd w:val="clear" w:color="auto" w:fill="FFFFFF"/>
        <w:spacing w:after="75" w:line="375" w:lineRule="atLeast"/>
        <w:jc w:val="center"/>
        <w:outlineLvl w:val="0"/>
        <w:rPr>
          <w:rFonts w:eastAsia="Times New Roman" w:cs="Arial"/>
          <w:b/>
          <w:bCs/>
          <w:color w:val="105569"/>
          <w:kern w:val="36"/>
          <w:sz w:val="28"/>
          <w:szCs w:val="28"/>
          <w:lang w:eastAsia="ru-RU"/>
        </w:rPr>
      </w:pPr>
      <w:r w:rsidRPr="000751FB">
        <w:rPr>
          <w:rFonts w:eastAsia="Times New Roman" w:cs="Arial"/>
          <w:b/>
          <w:bCs/>
          <w:color w:val="105569"/>
          <w:kern w:val="36"/>
          <w:sz w:val="28"/>
          <w:szCs w:val="28"/>
          <w:lang w:eastAsia="ru-RU"/>
        </w:rPr>
        <w:t>Нормы ГТО в 2018 году для школьников</w:t>
      </w:r>
    </w:p>
    <w:p w:rsidR="000751FB" w:rsidRPr="000751FB" w:rsidRDefault="000751FB" w:rsidP="000751FB">
      <w:pPr>
        <w:shd w:val="clear" w:color="auto" w:fill="FFFFFF"/>
        <w:spacing w:after="0" w:line="270" w:lineRule="atLeast"/>
        <w:jc w:val="center"/>
        <w:rPr>
          <w:rFonts w:eastAsia="Times New Roman" w:cs="Arial"/>
          <w:color w:val="000000"/>
          <w:sz w:val="28"/>
          <w:szCs w:val="28"/>
          <w:lang w:eastAsia="ru-RU"/>
        </w:rPr>
      </w:pPr>
      <w:r w:rsidRPr="000751FB">
        <w:rPr>
          <w:rFonts w:eastAsia="Times New Roman" w:cs="Arial"/>
          <w:noProof/>
          <w:color w:val="000000"/>
          <w:sz w:val="28"/>
          <w:szCs w:val="28"/>
          <w:lang w:eastAsia="ru-RU"/>
        </w:rPr>
        <w:drawing>
          <wp:inline distT="0" distB="0" distL="0" distR="0" wp14:anchorId="6E213282" wp14:editId="545D2BFF">
            <wp:extent cx="6191250" cy="5495925"/>
            <wp:effectExtent l="0" t="0" r="0" b="9525"/>
            <wp:docPr id="1" name="Рисунок 1" descr="Нормы ГТО в 2018 году для школь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рмы ГТО в 2018 году для школьников"/>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5495925"/>
                    </a:xfrm>
                    <a:prstGeom prst="rect">
                      <a:avLst/>
                    </a:prstGeom>
                    <a:noFill/>
                    <a:ln>
                      <a:noFill/>
                    </a:ln>
                  </pic:spPr>
                </pic:pic>
              </a:graphicData>
            </a:graphic>
          </wp:inline>
        </w:drawing>
      </w:r>
    </w:p>
    <w:p w:rsidR="000751FB" w:rsidRPr="000751FB" w:rsidRDefault="000751FB" w:rsidP="000751FB">
      <w:pPr>
        <w:shd w:val="clear" w:color="auto" w:fill="FFFFFF"/>
        <w:spacing w:before="100" w:beforeAutospacing="1" w:after="100" w:afterAutospacing="1" w:line="270" w:lineRule="atLeast"/>
        <w:rPr>
          <w:rFonts w:eastAsia="Times New Roman" w:cs="Arial"/>
          <w:color w:val="000000"/>
          <w:sz w:val="28"/>
          <w:szCs w:val="28"/>
          <w:lang w:eastAsia="ru-RU"/>
        </w:rPr>
      </w:pPr>
      <w:r w:rsidRPr="000751FB">
        <w:rPr>
          <w:rFonts w:eastAsia="Times New Roman" w:cs="Arial"/>
          <w:color w:val="000000"/>
          <w:sz w:val="28"/>
          <w:szCs w:val="28"/>
          <w:lang w:eastAsia="ru-RU"/>
        </w:rPr>
        <w:t>Готов к труду и обороне (ГТО) – физкультурный комплекс, который в советско</w:t>
      </w:r>
      <w:bookmarkStart w:id="0" w:name="_GoBack"/>
      <w:bookmarkEnd w:id="0"/>
      <w:r w:rsidRPr="000751FB">
        <w:rPr>
          <w:rFonts w:eastAsia="Times New Roman" w:cs="Arial"/>
          <w:color w:val="000000"/>
          <w:sz w:val="28"/>
          <w:szCs w:val="28"/>
          <w:lang w:eastAsia="ru-RU"/>
        </w:rPr>
        <w:t>м союзе являлся основой государственной системе физического воспитания граждан страны, а сегодня данная программа направлена на развитие и восстановление массовых спортивных мероприятий. В течение некоторого времени после распада «союза» о комплексе ГТО немного забыли, но сегодня работа по его возрождению ведется во всех регионах государства, поэтому нормы ГТО 2018 для школьников интересуют большое количество людей (тем более на реализацию проекта восстановления комплекса власти планируют выделить около одного миллиарда рублей из государственного бюджета).</w:t>
      </w:r>
    </w:p>
    <w:p w:rsidR="000751FB" w:rsidRPr="000751FB" w:rsidRDefault="000751FB" w:rsidP="000751FB">
      <w:pPr>
        <w:shd w:val="clear" w:color="auto" w:fill="FFFFFF"/>
        <w:spacing w:after="0" w:line="270" w:lineRule="atLeast"/>
        <w:jc w:val="center"/>
        <w:rPr>
          <w:rFonts w:eastAsia="Times New Roman" w:cs="Arial"/>
          <w:b/>
          <w:color w:val="000000"/>
          <w:sz w:val="28"/>
          <w:szCs w:val="28"/>
          <w:lang w:eastAsia="ru-RU"/>
        </w:rPr>
      </w:pPr>
      <w:r w:rsidRPr="000751FB">
        <w:rPr>
          <w:rFonts w:eastAsia="Times New Roman" w:cs="Arial"/>
          <w:b/>
          <w:color w:val="000000"/>
          <w:sz w:val="28"/>
          <w:szCs w:val="28"/>
          <w:lang w:eastAsia="ru-RU"/>
        </w:rPr>
        <w:t>Особенности сдачи норм ГТО</w:t>
      </w:r>
    </w:p>
    <w:p w:rsidR="000751FB" w:rsidRPr="000751FB" w:rsidRDefault="000751FB" w:rsidP="000751FB">
      <w:pPr>
        <w:shd w:val="clear" w:color="auto" w:fill="FFFFFF"/>
        <w:spacing w:before="100" w:beforeAutospacing="1" w:after="100" w:afterAutospacing="1" w:line="270" w:lineRule="atLeast"/>
        <w:rPr>
          <w:rFonts w:eastAsia="Times New Roman" w:cs="Arial"/>
          <w:color w:val="000000"/>
          <w:sz w:val="28"/>
          <w:szCs w:val="28"/>
          <w:lang w:eastAsia="ru-RU"/>
        </w:rPr>
      </w:pPr>
      <w:r w:rsidRPr="000751FB">
        <w:rPr>
          <w:rFonts w:eastAsia="Times New Roman" w:cs="Arial"/>
          <w:color w:val="000000"/>
          <w:sz w:val="28"/>
          <w:szCs w:val="28"/>
          <w:lang w:eastAsia="ru-RU"/>
        </w:rPr>
        <w:t xml:space="preserve">Сдача спортивных нормативов является добровольным занятием, поэтому в принудительном порядке никто сдавать их не собирается. Любой желающий </w:t>
      </w:r>
      <w:r w:rsidRPr="000751FB">
        <w:rPr>
          <w:rFonts w:eastAsia="Times New Roman" w:cs="Arial"/>
          <w:color w:val="000000"/>
          <w:sz w:val="28"/>
          <w:szCs w:val="28"/>
          <w:lang w:eastAsia="ru-RU"/>
        </w:rPr>
        <w:lastRenderedPageBreak/>
        <w:t>может принять участие в этом мероприятии, и запретить ему это сделать могут только врачи при наличии противопоказаний к занятиям спортом. Стать участниками программы могут люди в возрасте от шести до 70 лет, независимо от половой принадлежности, только нормативы для женщин и мужчин разных возрастов будут отличаться друг от друга.</w:t>
      </w:r>
    </w:p>
    <w:p w:rsidR="000751FB" w:rsidRPr="000751FB" w:rsidRDefault="000751FB" w:rsidP="000751FB">
      <w:pPr>
        <w:shd w:val="clear" w:color="auto" w:fill="FFFFFF"/>
        <w:spacing w:before="100" w:beforeAutospacing="1" w:after="100" w:afterAutospacing="1" w:line="270" w:lineRule="atLeast"/>
        <w:rPr>
          <w:rFonts w:eastAsia="Times New Roman" w:cs="Arial"/>
          <w:color w:val="000000"/>
          <w:sz w:val="28"/>
          <w:szCs w:val="28"/>
          <w:lang w:eastAsia="ru-RU"/>
        </w:rPr>
      </w:pPr>
      <w:r w:rsidRPr="000751FB">
        <w:rPr>
          <w:rFonts w:eastAsia="Times New Roman" w:cs="Arial"/>
          <w:color w:val="000000"/>
          <w:sz w:val="28"/>
          <w:szCs w:val="28"/>
          <w:lang w:eastAsia="ru-RU"/>
        </w:rPr>
        <w:t>Программа обязательного комплекса обширна и включает в себя бег на короткие и длинные дистанции, прыжки, потягивания и отжимания. Существует также дополнительная программа, состоящая из кросса, плаванья, туристического похода или ходьбы на лыжах, поэтому каждый человек сможет выбрать для себя занятие по душе.</w:t>
      </w:r>
    </w:p>
    <w:p w:rsidR="00604F17" w:rsidRDefault="00604F17"/>
    <w:sectPr w:rsidR="00604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1FB"/>
    <w:rsid w:val="000751FB"/>
    <w:rsid w:val="00604F17"/>
    <w:rsid w:val="00A8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5EB85-A365-4A29-8D23-158093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97949">
      <w:bodyDiv w:val="1"/>
      <w:marLeft w:val="0"/>
      <w:marRight w:val="0"/>
      <w:marTop w:val="0"/>
      <w:marBottom w:val="0"/>
      <w:divBdr>
        <w:top w:val="none" w:sz="0" w:space="0" w:color="auto"/>
        <w:left w:val="none" w:sz="0" w:space="0" w:color="auto"/>
        <w:bottom w:val="none" w:sz="0" w:space="0" w:color="auto"/>
        <w:right w:val="none" w:sz="0" w:space="0" w:color="auto"/>
      </w:divBdr>
      <w:divsChild>
        <w:div w:id="690574720">
          <w:marLeft w:val="0"/>
          <w:marRight w:val="0"/>
          <w:marTop w:val="75"/>
          <w:marBottom w:val="105"/>
          <w:divBdr>
            <w:top w:val="none" w:sz="0" w:space="0" w:color="auto"/>
            <w:left w:val="none" w:sz="0" w:space="0" w:color="auto"/>
            <w:bottom w:val="none" w:sz="0" w:space="0" w:color="auto"/>
            <w:right w:val="none" w:sz="0" w:space="0" w:color="auto"/>
          </w:divBdr>
        </w:div>
        <w:div w:id="288829013">
          <w:marLeft w:val="0"/>
          <w:marRight w:val="0"/>
          <w:marTop w:val="75"/>
          <w:marBottom w:val="75"/>
          <w:divBdr>
            <w:top w:val="none" w:sz="0" w:space="0" w:color="auto"/>
            <w:left w:val="none" w:sz="0" w:space="0" w:color="auto"/>
            <w:bottom w:val="none" w:sz="0" w:space="0" w:color="auto"/>
            <w:right w:val="none" w:sz="0" w:space="0" w:color="auto"/>
          </w:divBdr>
          <w:divsChild>
            <w:div w:id="143744337">
              <w:marLeft w:val="-90"/>
              <w:marRight w:val="-90"/>
              <w:marTop w:val="0"/>
              <w:marBottom w:val="0"/>
              <w:divBdr>
                <w:top w:val="none" w:sz="0" w:space="0" w:color="auto"/>
                <w:left w:val="none" w:sz="0" w:space="0" w:color="auto"/>
                <w:bottom w:val="none" w:sz="0" w:space="0" w:color="auto"/>
                <w:right w:val="none" w:sz="0" w:space="0" w:color="auto"/>
              </w:divBdr>
              <w:divsChild>
                <w:div w:id="792094831">
                  <w:marLeft w:val="90"/>
                  <w:marRight w:val="90"/>
                  <w:marTop w:val="90"/>
                  <w:marBottom w:val="90"/>
                  <w:divBdr>
                    <w:top w:val="single" w:sz="6" w:space="0" w:color="CCCCCC"/>
                    <w:left w:val="single" w:sz="6" w:space="0" w:color="CCCCCC"/>
                    <w:bottom w:val="single" w:sz="6" w:space="0" w:color="CCCCCC"/>
                    <w:right w:val="single" w:sz="6" w:space="0" w:color="CCCCCC"/>
                  </w:divBdr>
                </w:div>
                <w:div w:id="531841576">
                  <w:marLeft w:val="90"/>
                  <w:marRight w:val="90"/>
                  <w:marTop w:val="90"/>
                  <w:marBottom w:val="90"/>
                  <w:divBdr>
                    <w:top w:val="single" w:sz="6" w:space="0" w:color="CCCCCC"/>
                    <w:left w:val="single" w:sz="6" w:space="0" w:color="CCCCCC"/>
                    <w:bottom w:val="single" w:sz="6" w:space="0" w:color="CCCCCC"/>
                    <w:right w:val="single" w:sz="6" w:space="0" w:color="CCCCCC"/>
                  </w:divBdr>
                </w:div>
                <w:div w:id="239758181">
                  <w:marLeft w:val="90"/>
                  <w:marRight w:val="90"/>
                  <w:marTop w:val="90"/>
                  <w:marBottom w:val="90"/>
                  <w:divBdr>
                    <w:top w:val="single" w:sz="6" w:space="0" w:color="CCCCCC"/>
                    <w:left w:val="single" w:sz="6" w:space="0" w:color="CCCCCC"/>
                    <w:bottom w:val="single" w:sz="6" w:space="0" w:color="CCCCCC"/>
                    <w:right w:val="single" w:sz="6" w:space="0" w:color="CCCCCC"/>
                  </w:divBdr>
                </w:div>
                <w:div w:id="476459856">
                  <w:marLeft w:val="90"/>
                  <w:marRight w:val="90"/>
                  <w:marTop w:val="90"/>
                  <w:marBottom w:val="90"/>
                  <w:divBdr>
                    <w:top w:val="single" w:sz="6" w:space="0" w:color="CCCCCC"/>
                    <w:left w:val="single" w:sz="6" w:space="0" w:color="CCCCCC"/>
                    <w:bottom w:val="single" w:sz="6" w:space="0" w:color="CCCCCC"/>
                    <w:right w:val="single" w:sz="6" w:space="0" w:color="CCCCCC"/>
                  </w:divBdr>
                </w:div>
                <w:div w:id="468402801">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2071221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221</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cp:revision>
  <dcterms:created xsi:type="dcterms:W3CDTF">2017-10-13T03:40:00Z</dcterms:created>
  <dcterms:modified xsi:type="dcterms:W3CDTF">2017-10-13T03:52:00Z</dcterms:modified>
</cp:coreProperties>
</file>