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организаций общего образования на 2016-2017 учебный год*</w:t>
      </w:r>
    </w:p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Филиал МАОУ Гагаринская СОШ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Синицынская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ООШ </w:t>
      </w:r>
    </w:p>
    <w:tbl>
      <w:tblPr>
        <w:tblpPr w:leftFromText="180" w:rightFromText="180" w:vertAnchor="text" w:horzAnchor="margin" w:tblpY="419"/>
        <w:tblW w:w="14992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559"/>
        <w:gridCol w:w="708"/>
        <w:gridCol w:w="1525"/>
        <w:gridCol w:w="1594"/>
        <w:gridCol w:w="1276"/>
        <w:gridCol w:w="993"/>
        <w:gridCol w:w="991"/>
        <w:gridCol w:w="425"/>
        <w:gridCol w:w="426"/>
        <w:gridCol w:w="425"/>
        <w:gridCol w:w="425"/>
        <w:gridCol w:w="1241"/>
        <w:gridCol w:w="426"/>
        <w:gridCol w:w="850"/>
      </w:tblGrid>
      <w:tr w:rsidR="00C20D54" w:rsidTr="004D466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Образование, какое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учредение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C20D54" w:rsidTr="004D466E">
        <w:trPr>
          <w:trHeight w:val="1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C20D54" w:rsidTr="004D466E">
        <w:trPr>
          <w:trHeight w:val="3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1995г, учитель начальных классов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"Менеджмент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организации"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АОУ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ВПО ТГАМЭУП,2014 г.      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,ТОГИРРО,2016г.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2015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2013г.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C20D54" w:rsidTr="004D466E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методист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  1988г, учитель начальных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тенденции развития школьного географического образования в условиях введения ФГОС" ТОГИРРО, 2014г  "Современные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подходы к школьному биологического образованию в условиях ведения ФГОС" 2014г.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"Актуальные проблемы повышения качества школьного химического образования в условиях ведения ФГОС"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   2012г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должности,2015г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6,8,9</w:t>
            </w:r>
          </w:p>
        </w:tc>
      </w:tr>
      <w:tr w:rsidR="00C20D54" w:rsidTr="004D466E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Пискунова Наталья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19.09.1963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начальных классов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ТОГИРРО ,2014г. 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преподавания курса ОРКСЭ»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2013 г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Грамота Министерства образования и науки РФ,2016г.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2013г.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C20D54" w:rsidTr="004D466E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Зинаида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русского языка и литературы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ТОГИРРО,2015 "Актуальные проблемы преподавания русского языка и литературы в школе в условиях перехода на ФГОС"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грант лучшим учителям в рамках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роекта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"Образование",  2006г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высшая,2013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C20D54" w:rsidTr="004D466E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ГПИ,1997г, учитель начальных классов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2012г, "Организационно-педагогические основы перехода на ФГОС 2 поколения"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 ВПО «Тюменский государственный университет»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«Обучение детей с ОВЗ», 2015г.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ВФСК ГТО,2016г.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«Технология реализации ВФСК «ГТО» в учреждениях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Благодарственное письмо заместителя председателя Тюменской областной думы, 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7E0148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ОБЖ,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8, 5,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</w:t>
            </w:r>
          </w:p>
        </w:tc>
      </w:tr>
      <w:tr w:rsidR="00C20D54" w:rsidTr="004D466E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Сергиевич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14.10.1989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ГПИ,2012г, учитель математики и информатики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матика</w:t>
            </w:r>
            <w:proofErr w:type="spellEnd"/>
            <w:proofErr w:type="gramEnd"/>
          </w:p>
          <w:p w:rsidR="00C20D54" w:rsidRDefault="00C20D54" w:rsidP="00536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,физика,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5,7,8,9</w:t>
            </w:r>
          </w:p>
        </w:tc>
      </w:tr>
      <w:tr w:rsidR="00C20D54" w:rsidTr="004D466E">
        <w:trPr>
          <w:trHeight w:val="6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ГПИ,1999г, учитель физики, математики, информатики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Pr="00503B1A" w:rsidRDefault="00503B1A" w:rsidP="00503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</w:t>
            </w:r>
            <w:r w:rsidR="00C20D54">
              <w:t xml:space="preserve"> «</w:t>
            </w:r>
            <w:r w:rsidR="00C20D54">
              <w:rPr>
                <w:rFonts w:ascii="Arial" w:hAnsi="Arial" w:cs="Arial"/>
                <w:sz w:val="18"/>
                <w:szCs w:val="18"/>
              </w:rPr>
              <w:t>Актуальные проблемы преподавания информатики и современные образовательные технологии в условиях введения ФГОС»</w:t>
            </w:r>
          </w:p>
          <w:p w:rsidR="00C20D54" w:rsidRDefault="00C20D54" w:rsidP="00C20D54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2016</w:t>
            </w:r>
            <w:r w:rsidR="00613122">
              <w:rPr>
                <w:rFonts w:ascii="Arial" w:hAnsi="Arial" w:cs="Arial"/>
                <w:sz w:val="18"/>
                <w:szCs w:val="18"/>
                <w:lang w:eastAsia="en-US"/>
              </w:rPr>
              <w:t>г.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B5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информатика,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C20D54" w:rsidTr="004D466E">
        <w:trPr>
          <w:trHeight w:val="2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Тагильцева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Иосифовна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учитель,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27.11.1961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ГПИ,1991г преподаватель дошкольной педагогики и психологии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503B1A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Современные подходы к школьному биологическому образованию в условиях введения ФГОС»</w:t>
            </w:r>
            <w:r w:rsidR="00B51B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C20D54" w:rsidRDefault="00503B1A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«Полевая школа 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педагогов»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нагрудный знак перепись 2002г.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2015г.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694B7F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Биоло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ия, геог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рафия</w:t>
            </w:r>
            <w:r w:rsidR="004D46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технология,</w:t>
            </w:r>
          </w:p>
          <w:p w:rsidR="004D466E" w:rsidRDefault="004D466E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C20D54" w:rsidTr="004D466E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Косминцева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24.05.1983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ГПИ,2005г, учитель иностранного языка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2016, ТОГИРРО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«»Актуальные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2014г.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613122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кий язык,</w:t>
            </w:r>
          </w:p>
          <w:p w:rsidR="00C20D54" w:rsidRDefault="00613122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C20D54" w:rsidTr="004D466E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ГКП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ГПИ,2002г, учитель культурологии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образовательные технологии в преподавании истории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ОГИРРО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2011г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преподавания музыки в условиях перехода на ФГОС» ТОГИРРО,2015г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ОГИРРО, 2016г.«Актуальные проблемы преподавания МХК в условиях перехода на ФГОС».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22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</w:t>
            </w:r>
          </w:p>
          <w:p w:rsidR="00C20D54" w:rsidRDefault="00613122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общест-возна</w:t>
            </w:r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="00C2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музыка, искусство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5,6,7,89</w:t>
            </w:r>
          </w:p>
        </w:tc>
      </w:tr>
      <w:tr w:rsidR="00C20D54" w:rsidTr="004D466E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ГПИ,1996г, учитель начальных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2015г.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реализации ФГОС в условиях вариативности содержания НОО»</w:t>
            </w:r>
            <w:r w:rsidR="008900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</w:t>
            </w:r>
            <w:r w:rsidR="008900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работы по информационному и учебно – методическому  обеспечению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ООП»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классы,</w:t>
            </w:r>
          </w:p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  <w:p w:rsidR="006E4F3E" w:rsidRDefault="006E4F3E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  <w:p w:rsidR="006E4F3E" w:rsidRDefault="006E4F3E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</w:t>
            </w:r>
          </w:p>
        </w:tc>
      </w:tr>
      <w:tr w:rsidR="00C20D54" w:rsidTr="004D466E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Кутырев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совместитель/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23.12.1975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ГПИ,2014г, педагог по физической культуре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"Обновление содержания как средство повышения качества физического образования", ТОГИРРО,2012г.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2015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C20D54" w:rsidTr="004D466E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Филимонова Татьяна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ИГПИ, 1992г., учитель русского языка и литературы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B51B49" w:rsidP="00B5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5,8,9</w:t>
            </w:r>
          </w:p>
        </w:tc>
      </w:tr>
      <w:tr w:rsidR="00C20D54" w:rsidTr="004D466E">
        <w:trPr>
          <w:trHeight w:val="360"/>
        </w:trPr>
        <w:tc>
          <w:tcPr>
            <w:tcW w:w="568" w:type="dxa"/>
            <w:noWrap/>
            <w:vAlign w:val="bottom"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9"/>
            <w:noWrap/>
            <w:vAlign w:val="bottom"/>
            <w:hideMark/>
          </w:tcPr>
          <w:p w:rsidR="00C20D54" w:rsidRDefault="00C20D54" w:rsidP="00C20D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   Л.В. Скоробогатова</w:t>
            </w:r>
          </w:p>
        </w:tc>
        <w:tc>
          <w:tcPr>
            <w:tcW w:w="426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C20D54" w:rsidRDefault="00C20D54" w:rsidP="00C20D54">
            <w:pPr>
              <w:spacing w:after="0"/>
              <w:rPr>
                <w:rFonts w:cs="Times New Roman"/>
              </w:rPr>
            </w:pPr>
          </w:p>
        </w:tc>
      </w:tr>
    </w:tbl>
    <w:p w:rsidR="00172F21" w:rsidRDefault="00172F21" w:rsidP="00172F21"/>
    <w:p w:rsidR="00172F21" w:rsidRDefault="00172F21" w:rsidP="00172F21">
      <w:pPr>
        <w:rPr>
          <w:sz w:val="18"/>
          <w:szCs w:val="18"/>
        </w:rPr>
      </w:pPr>
    </w:p>
    <w:p w:rsidR="00172F21" w:rsidRDefault="00172F21" w:rsidP="00172F21">
      <w:pPr>
        <w:rPr>
          <w:sz w:val="18"/>
          <w:szCs w:val="18"/>
        </w:rPr>
      </w:pPr>
    </w:p>
    <w:p w:rsidR="000F3552" w:rsidRDefault="000F3552"/>
    <w:sectPr w:rsidR="000F3552" w:rsidSect="00172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25"/>
    <w:rsid w:val="00047A76"/>
    <w:rsid w:val="000F3552"/>
    <w:rsid w:val="00172F21"/>
    <w:rsid w:val="00486237"/>
    <w:rsid w:val="004D466E"/>
    <w:rsid w:val="00503B1A"/>
    <w:rsid w:val="00536B9A"/>
    <w:rsid w:val="00613122"/>
    <w:rsid w:val="00694B7F"/>
    <w:rsid w:val="006A33D4"/>
    <w:rsid w:val="006E4F3E"/>
    <w:rsid w:val="00777AFC"/>
    <w:rsid w:val="007E0148"/>
    <w:rsid w:val="00890082"/>
    <w:rsid w:val="00AC1B9B"/>
    <w:rsid w:val="00B15BEF"/>
    <w:rsid w:val="00B51B49"/>
    <w:rsid w:val="00BF6725"/>
    <w:rsid w:val="00C20D54"/>
    <w:rsid w:val="00C36A47"/>
    <w:rsid w:val="00C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2016-09-07T08:24:00Z</dcterms:created>
  <dcterms:modified xsi:type="dcterms:W3CDTF">2016-09-16T02:37:00Z</dcterms:modified>
</cp:coreProperties>
</file>