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D" w:rsidRDefault="005E5FBD" w:rsidP="00BA461E">
      <w:pPr>
        <w:jc w:val="center"/>
        <w:rPr>
          <w:b/>
          <w:bCs/>
        </w:rPr>
      </w:pPr>
      <w:r w:rsidRPr="001A678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>
            <v:imagedata r:id="rId7" o:title=""/>
          </v:shape>
        </w:pict>
      </w:r>
    </w:p>
    <w:p w:rsidR="005E5FBD" w:rsidRDefault="005E5FBD" w:rsidP="00BA461E">
      <w:pPr>
        <w:jc w:val="center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  <w:r>
        <w:rPr>
          <w:b/>
          <w:bCs/>
        </w:rPr>
        <w:t>Пояснительная записка.</w:t>
      </w:r>
    </w:p>
    <w:p w:rsidR="005E5FBD" w:rsidRDefault="005E5FBD" w:rsidP="00BA461E">
      <w:pPr>
        <w:ind w:firstLine="708"/>
        <w:jc w:val="both"/>
      </w:pPr>
      <w:r>
        <w:t xml:space="preserve">Рабочая программа  по биологии 8 класса составлена в соответствии с федеральным компонентом государственных  образовательных стандартов основного общего образования по биологии(Приказ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основного общего образования по биологии 6-9 классы. Авторы: В.В. Пасечник, В.В. Латюшин, В.М. Пакулова. </w:t>
      </w:r>
    </w:p>
    <w:p w:rsidR="005E5FBD" w:rsidRDefault="005E5FBD" w:rsidP="00BA461E">
      <w:pPr>
        <w:ind w:firstLine="708"/>
        <w:jc w:val="both"/>
      </w:pPr>
    </w:p>
    <w:p w:rsidR="005E5FBD" w:rsidRDefault="005E5FBD" w:rsidP="00BA461E">
      <w:pPr>
        <w:ind w:firstLine="708"/>
        <w:jc w:val="center"/>
      </w:pPr>
      <w:r>
        <w:rPr>
          <w:b/>
          <w:bCs/>
        </w:rPr>
        <w:t>Общая характеристика учебного предмета</w:t>
      </w:r>
    </w:p>
    <w:p w:rsidR="005E5FBD" w:rsidRDefault="005E5FBD" w:rsidP="00BA461E">
      <w:pPr>
        <w:ind w:firstLine="708"/>
        <w:jc w:val="both"/>
      </w:pPr>
      <w:r>
        <w:t>В 8 классе учащиеся получают знания о человеке как биологическом существе, его становлении в процессе антропогенеза и формирования социальной среды. 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контроль, не зависящим от воли людей.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выявлять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5E5FBD" w:rsidRDefault="005E5FBD" w:rsidP="00BA461E">
      <w:pPr>
        <w:ind w:firstLine="708"/>
        <w:jc w:val="both"/>
      </w:pPr>
      <w:r>
        <w:t>Включение сведений по психологии позволяет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ind w:firstLine="709"/>
        <w:jc w:val="center"/>
        <w:rPr>
          <w:b/>
          <w:bCs/>
        </w:rPr>
      </w:pPr>
      <w:r>
        <w:rPr>
          <w:b/>
          <w:bCs/>
        </w:rPr>
        <w:t>Место предмета в учебном плане</w:t>
      </w:r>
    </w:p>
    <w:p w:rsidR="005E5FBD" w:rsidRDefault="005E5FBD" w:rsidP="00BA461E">
      <w:pPr>
        <w:ind w:firstLine="709"/>
        <w:jc w:val="both"/>
      </w:pPr>
      <w: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/>
        </w:rPr>
        <w:t>238</w:t>
      </w:r>
      <w:r>
        <w:t xml:space="preserve"> часов для обязательного изучения биологии на ступени основного общего образования. Согласно Учебному плану филиала Муниципального автономного общеобразовательного учреждения Гагаринская средняя общеобразовательная школа – Синицынская общеобразовательная школа на изучение биологии в 8 классе отводится 2 ч в неделю (68 часов за год).</w:t>
      </w:r>
    </w:p>
    <w:p w:rsidR="005E5FBD" w:rsidRDefault="005E5FBD" w:rsidP="00BA461E">
      <w:pPr>
        <w:jc w:val="both"/>
      </w:pPr>
      <w:r>
        <w:t>Изучение биологии в 8 классе направлено на достижение следующих целей:</w:t>
      </w:r>
    </w:p>
    <w:p w:rsidR="005E5FBD" w:rsidRDefault="005E5FBD" w:rsidP="00BA461E">
      <w:pPr>
        <w:numPr>
          <w:ilvl w:val="0"/>
          <w:numId w:val="32"/>
        </w:numPr>
        <w:ind w:left="709" w:firstLine="567"/>
        <w:jc w:val="both"/>
      </w:pPr>
      <w:r>
        <w:t xml:space="preserve">Освоение знаний о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5E5FBD" w:rsidRDefault="005E5FBD" w:rsidP="00BA461E">
      <w:pPr>
        <w:numPr>
          <w:ilvl w:val="0"/>
          <w:numId w:val="32"/>
        </w:numPr>
        <w:ind w:left="709" w:firstLine="567"/>
        <w:jc w:val="both"/>
      </w:pPr>
      <w:r>
        <w:t xml:space="preserve">овладение умениями применять биологические знания для объяснения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 состоянием  собственного организма, биологические эксперименты; </w:t>
      </w:r>
    </w:p>
    <w:p w:rsidR="005E5FBD" w:rsidRDefault="005E5FBD" w:rsidP="00BA461E">
      <w:pPr>
        <w:numPr>
          <w:ilvl w:val="0"/>
          <w:numId w:val="32"/>
        </w:numPr>
        <w:ind w:left="709" w:firstLine="567"/>
        <w:jc w:val="both"/>
      </w:pPr>
      <w:r>
        <w:t>развитие познавательных интересов, интеллектуальных и творческих способностей в процессе проведения наблюдений, биологических экспериментов, работы с различными источниками информации;</w:t>
      </w:r>
    </w:p>
    <w:p w:rsidR="005E5FBD" w:rsidRDefault="005E5FBD" w:rsidP="00BA461E">
      <w:pPr>
        <w:numPr>
          <w:ilvl w:val="0"/>
          <w:numId w:val="32"/>
        </w:numPr>
        <w:ind w:left="709" w:firstLine="567"/>
        <w:jc w:val="both"/>
      </w:pPr>
      <w:r>
        <w:t>воспитание позитивного ценностного отношения к собственному здоровью и здоровью других людей;</w:t>
      </w:r>
    </w:p>
    <w:p w:rsidR="005E5FBD" w:rsidRDefault="005E5FBD" w:rsidP="00BA461E">
      <w:pPr>
        <w:numPr>
          <w:ilvl w:val="0"/>
          <w:numId w:val="32"/>
        </w:numPr>
        <w:ind w:left="709" w:firstLine="567"/>
        <w:jc w:val="both"/>
      </w:pPr>
      <w:r>
        <w:t>и</w:t>
      </w:r>
      <w:r>
        <w:rPr>
          <w:lang w:val="en-US"/>
        </w:rPr>
        <w:t>c</w:t>
      </w:r>
      <w:r>
        <w:t>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норм здорового образа жизни, профилактики заболеваний, травматизма и стрессов, вредных привычек, ВИЧ-инфекции.</w:t>
      </w:r>
    </w:p>
    <w:p w:rsidR="005E5FBD" w:rsidRDefault="005E5FBD" w:rsidP="00BA461E">
      <w:pPr>
        <w:pStyle w:val="BodyTextIndent2"/>
        <w:spacing w:line="240" w:lineRule="auto"/>
        <w:ind w:firstLine="0"/>
        <w:rPr>
          <w:lang w:eastAsia="ar-SA"/>
        </w:rPr>
      </w:pPr>
    </w:p>
    <w:p w:rsidR="005E5FBD" w:rsidRDefault="005E5FBD" w:rsidP="00BA461E">
      <w:pPr>
        <w:pStyle w:val="BodyTextIndent2"/>
        <w:spacing w:line="240" w:lineRule="auto"/>
        <w:ind w:firstLine="0"/>
      </w:pPr>
    </w:p>
    <w:p w:rsidR="005E5FBD" w:rsidRDefault="005E5FBD" w:rsidP="00BA461E">
      <w:pPr>
        <w:jc w:val="center"/>
        <w:rPr>
          <w:b/>
          <w:bCs/>
        </w:rPr>
      </w:pPr>
      <w:r>
        <w:rPr>
          <w:b/>
          <w:bCs/>
        </w:rPr>
        <w:t>Учебно-методический комплект</w:t>
      </w:r>
    </w:p>
    <w:p w:rsidR="005E5FBD" w:rsidRDefault="005E5FBD" w:rsidP="00BA461E">
      <w:pPr>
        <w:pStyle w:val="ListParagraph"/>
        <w:numPr>
          <w:ilvl w:val="0"/>
          <w:numId w:val="33"/>
        </w:numPr>
        <w:jc w:val="both"/>
      </w:pPr>
      <w:r>
        <w:t xml:space="preserve">Программа основного общего образования по биологии 6-9 классы. Авторы: В.В. Пасечник, В.В. Латюшин, В.М. Пакулова. М.: Дрофа, 2011. </w:t>
      </w:r>
    </w:p>
    <w:p w:rsidR="005E5FBD" w:rsidRDefault="005E5FBD" w:rsidP="00BA461E">
      <w:pPr>
        <w:numPr>
          <w:ilvl w:val="0"/>
          <w:numId w:val="33"/>
        </w:numPr>
        <w:jc w:val="both"/>
        <w:rPr>
          <w:rStyle w:val="c5"/>
        </w:rPr>
      </w:pPr>
      <w:r>
        <w:rPr>
          <w:rStyle w:val="c5"/>
        </w:rPr>
        <w:t>Колесов Д.В., Маш Р.Д., И.Н. М. «Биология. Человек», 8 класс. Учебник для общеобразовательных учреждений, Дрофа, 2011.</w:t>
      </w:r>
    </w:p>
    <w:p w:rsidR="005E5FBD" w:rsidRDefault="005E5FBD" w:rsidP="00BA461E">
      <w:pPr>
        <w:numPr>
          <w:ilvl w:val="0"/>
          <w:numId w:val="33"/>
        </w:numPr>
        <w:jc w:val="both"/>
      </w:pPr>
      <w:r>
        <w:rPr>
          <w:rStyle w:val="submenu-table"/>
        </w:rPr>
        <w:t>Колесов Д.В., Маш РД, Беляев И.Н. Биология. Человек. 8 класс: Рабочая тетрадь к учебнику «Биология. Человек» 8 класс. - М.: Дрофа, 2011.</w:t>
      </w:r>
    </w:p>
    <w:p w:rsidR="005E5FBD" w:rsidRDefault="005E5FBD" w:rsidP="00BA461E">
      <w:pPr>
        <w:numPr>
          <w:ilvl w:val="0"/>
          <w:numId w:val="33"/>
        </w:numPr>
        <w:jc w:val="both"/>
        <w:rPr>
          <w:rStyle w:val="submenu-table"/>
        </w:rPr>
      </w:pPr>
      <w:r>
        <w:rPr>
          <w:rStyle w:val="submenu-table"/>
        </w:rPr>
        <w:t>Колесов Д.В., Маш РД, Беляев И.Н.</w:t>
      </w:r>
      <w:r>
        <w:t xml:space="preserve"> Биология. Человек. 8 класс. Тематическое и поурочное планирование.</w:t>
      </w:r>
      <w:r>
        <w:rPr>
          <w:rStyle w:val="submenu-table"/>
        </w:rPr>
        <w:t xml:space="preserve"> - М.: Дрофа, 2011.</w:t>
      </w:r>
    </w:p>
    <w:p w:rsidR="005E5FBD" w:rsidRDefault="005E5FBD" w:rsidP="00BA461E">
      <w:pPr>
        <w:ind w:left="720"/>
        <w:jc w:val="both"/>
      </w:pPr>
    </w:p>
    <w:p w:rsidR="005E5FBD" w:rsidRDefault="005E5FBD" w:rsidP="00BA461E">
      <w:pPr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233"/>
        <w:gridCol w:w="1559"/>
        <w:gridCol w:w="1276"/>
        <w:gridCol w:w="1739"/>
        <w:gridCol w:w="1276"/>
        <w:gridCol w:w="1419"/>
      </w:tblGrid>
      <w:tr w:rsidR="005E5FBD" w:rsidTr="00BA461E">
        <w:tc>
          <w:tcPr>
            <w:tcW w:w="533" w:type="dxa"/>
            <w:vMerge w:val="restart"/>
          </w:tcPr>
          <w:p w:rsidR="005E5FBD" w:rsidRDefault="005E5FBD">
            <w:pPr>
              <w:spacing w:after="200"/>
              <w:jc w:val="both"/>
            </w:pPr>
            <w:r>
              <w:t>№ п/п</w:t>
            </w:r>
          </w:p>
        </w:tc>
        <w:tc>
          <w:tcPr>
            <w:tcW w:w="2233" w:type="dxa"/>
            <w:vMerge w:val="restart"/>
          </w:tcPr>
          <w:p w:rsidR="005E5FBD" w:rsidRDefault="005E5FBD">
            <w:pPr>
              <w:spacing w:after="200"/>
              <w:jc w:val="both"/>
            </w:pPr>
            <w:r>
              <w:t>Раздел, тема</w:t>
            </w:r>
          </w:p>
        </w:tc>
        <w:tc>
          <w:tcPr>
            <w:tcW w:w="1559" w:type="dxa"/>
            <w:vMerge w:val="restart"/>
          </w:tcPr>
          <w:p w:rsidR="005E5FBD" w:rsidRDefault="005E5FBD">
            <w:pPr>
              <w:spacing w:after="200"/>
              <w:jc w:val="both"/>
            </w:pPr>
            <w:r>
              <w:t>Количество часов</w:t>
            </w:r>
          </w:p>
        </w:tc>
        <w:tc>
          <w:tcPr>
            <w:tcW w:w="5710" w:type="dxa"/>
            <w:gridSpan w:val="4"/>
          </w:tcPr>
          <w:p w:rsidR="005E5FBD" w:rsidRDefault="005E5FBD">
            <w:pPr>
              <w:spacing w:after="200"/>
              <w:jc w:val="both"/>
            </w:pPr>
            <w:r>
              <w:t>В том числе</w:t>
            </w:r>
          </w:p>
        </w:tc>
      </w:tr>
      <w:tr w:rsidR="005E5FBD" w:rsidTr="00BA461E">
        <w:tc>
          <w:tcPr>
            <w:tcW w:w="533" w:type="dxa"/>
            <w:vMerge/>
            <w:vAlign w:val="center"/>
          </w:tcPr>
          <w:p w:rsidR="005E5FBD" w:rsidRDefault="005E5FBD"/>
        </w:tc>
        <w:tc>
          <w:tcPr>
            <w:tcW w:w="2233" w:type="dxa"/>
            <w:vMerge/>
            <w:vAlign w:val="center"/>
          </w:tcPr>
          <w:p w:rsidR="005E5FBD" w:rsidRDefault="005E5FBD"/>
        </w:tc>
        <w:tc>
          <w:tcPr>
            <w:tcW w:w="1559" w:type="dxa"/>
            <w:vMerge/>
            <w:vAlign w:val="center"/>
          </w:tcPr>
          <w:p w:rsidR="005E5FBD" w:rsidRDefault="005E5FBD"/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</w:pPr>
            <w:r>
              <w:t>Лабораторные работы</w:t>
            </w:r>
          </w:p>
        </w:tc>
        <w:tc>
          <w:tcPr>
            <w:tcW w:w="1739" w:type="dxa"/>
          </w:tcPr>
          <w:p w:rsidR="005E5FBD" w:rsidRDefault="005E5FBD">
            <w:pPr>
              <w:jc w:val="both"/>
            </w:pPr>
            <w:r>
              <w:t xml:space="preserve">Практические </w:t>
            </w:r>
          </w:p>
          <w:p w:rsidR="005E5FBD" w:rsidRDefault="005E5FBD">
            <w:pPr>
              <w:spacing w:after="200"/>
              <w:jc w:val="both"/>
            </w:pPr>
            <w:r>
              <w:t>работы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</w:pPr>
            <w:r>
              <w:t xml:space="preserve">Экскурсии </w:t>
            </w:r>
          </w:p>
        </w:tc>
        <w:tc>
          <w:tcPr>
            <w:tcW w:w="1419" w:type="dxa"/>
          </w:tcPr>
          <w:p w:rsidR="005E5FBD" w:rsidRDefault="005E5FBD">
            <w:pPr>
              <w:jc w:val="both"/>
            </w:pPr>
            <w:r>
              <w:t>Контрольно-обобщаю-</w:t>
            </w:r>
          </w:p>
          <w:p w:rsidR="005E5FBD" w:rsidRDefault="005E5FBD">
            <w:pPr>
              <w:jc w:val="both"/>
            </w:pPr>
            <w:r>
              <w:t>щие</w:t>
            </w:r>
          </w:p>
          <w:p w:rsidR="005E5FBD" w:rsidRDefault="005E5FBD">
            <w:pPr>
              <w:spacing w:after="200"/>
              <w:jc w:val="both"/>
            </w:pPr>
            <w:r>
              <w:t>уроки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организма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Опорно двигательная система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3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и лимфатическая система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Пищеварение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Покровные органы. Терморегуляция. Выделение.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деятельность. Поведение. Психика.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</w:tr>
      <w:tr w:rsidR="005E5FBD" w:rsidTr="00BA461E">
        <w:tc>
          <w:tcPr>
            <w:tcW w:w="533" w:type="dxa"/>
          </w:tcPr>
          <w:p w:rsidR="005E5FBD" w:rsidRDefault="005E5F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33" w:type="dxa"/>
          </w:tcPr>
          <w:p w:rsidR="005E5FBD" w:rsidRDefault="005E5FBD">
            <w:pPr>
              <w:pStyle w:val="Plain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5E5FBD" w:rsidRDefault="005E5FBD">
            <w:pPr>
              <w:spacing w:after="200"/>
              <w:jc w:val="both"/>
            </w:pPr>
            <w:r>
              <w:t>68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8</w:t>
            </w:r>
          </w:p>
        </w:tc>
        <w:tc>
          <w:tcPr>
            <w:tcW w:w="173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5E5FBD" w:rsidRDefault="005E5FBD">
            <w:pPr>
              <w:spacing w:after="200"/>
              <w:jc w:val="both"/>
            </w:pPr>
          </w:p>
        </w:tc>
        <w:tc>
          <w:tcPr>
            <w:tcW w:w="1419" w:type="dxa"/>
            <w:vAlign w:val="center"/>
          </w:tcPr>
          <w:p w:rsidR="005E5FBD" w:rsidRDefault="005E5FBD">
            <w:pPr>
              <w:spacing w:after="200"/>
              <w:jc w:val="both"/>
            </w:pPr>
            <w:r>
              <w:t>6</w:t>
            </w:r>
          </w:p>
        </w:tc>
      </w:tr>
    </w:tbl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jc w:val="center"/>
        <w:rPr>
          <w:b/>
          <w:bCs/>
          <w:lang w:eastAsia="ru-RU"/>
        </w:rPr>
      </w:pPr>
      <w:r>
        <w:rPr>
          <w:b/>
          <w:bCs/>
        </w:rPr>
        <w:t>Содержание тем учебного курса.</w:t>
      </w:r>
    </w:p>
    <w:p w:rsidR="005E5FBD" w:rsidRDefault="005E5FBD" w:rsidP="00BA461E">
      <w:pPr>
        <w:ind w:left="709" w:firstLine="567"/>
        <w:jc w:val="both"/>
      </w:pPr>
      <w:r>
        <w:t>ВВЕДЕНИЕ (2 часа).</w:t>
      </w:r>
    </w:p>
    <w:p w:rsidR="005E5FBD" w:rsidRDefault="005E5FBD" w:rsidP="00BA461E">
      <w:pPr>
        <w:ind w:left="709" w:firstLine="567"/>
        <w:jc w:val="both"/>
      </w:pPr>
      <w:r>
        <w:rPr>
          <w:i/>
          <w:iCs/>
        </w:rPr>
        <w:t>Значение знаний о строении и жизнедеятельности организма человека для самопознания и сохранения здоровья</w:t>
      </w:r>
      <w:r>
        <w:t xml:space="preserve">. Науки о человеке: анатомия, физиология, гигиена, медицина, психология. </w:t>
      </w:r>
      <w:r>
        <w:rPr>
          <w:i/>
          <w:iCs/>
        </w:rPr>
        <w:t>Методы изучения организма человека, их значение и использование в собственной жизни</w:t>
      </w:r>
      <w:r>
        <w:t xml:space="preserve">. </w:t>
      </w:r>
    </w:p>
    <w:p w:rsidR="005E5FBD" w:rsidRDefault="005E5FBD" w:rsidP="00BA461E">
      <w:pPr>
        <w:ind w:left="709" w:firstLine="567"/>
        <w:jc w:val="both"/>
      </w:pPr>
      <w:r>
        <w:rPr>
          <w:i/>
          <w:iCs/>
        </w:rPr>
        <w:t>СИСТЕМАТИЧЕСКОЕ ПОЛОЖЕНИЕ ЧЕЛОВЕКА (3 часа)</w:t>
      </w:r>
      <w:r>
        <w:t>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и роль человека в системе органического мира, его сходство с животными и отличие от них. </w:t>
      </w:r>
    </w:p>
    <w:p w:rsidR="005E5FBD" w:rsidRDefault="005E5FBD" w:rsidP="00BA461E">
      <w:pPr>
        <w:pStyle w:val="31"/>
        <w:ind w:left="709" w:firstLine="567"/>
      </w:pPr>
      <w:r>
        <w:t>СТРОЕНИЕ ОРГАНИЗМА (4часа).</w:t>
      </w:r>
    </w:p>
    <w:p w:rsidR="005E5FBD" w:rsidRDefault="005E5FBD" w:rsidP="00BA461E">
      <w:pPr>
        <w:pStyle w:val="31"/>
        <w:ind w:left="709" w:firstLine="567"/>
      </w:pPr>
      <w:r>
        <w:t>Строение и процессы жизнедеятельности организма человека.</w:t>
      </w:r>
    </w:p>
    <w:p w:rsidR="005E5FBD" w:rsidRDefault="005E5FBD" w:rsidP="00BA461E">
      <w:pPr>
        <w:ind w:left="709" w:firstLine="567"/>
        <w:jc w:val="both"/>
      </w:pPr>
      <w:r>
        <w:t>НЕРВНАЯ СИСТЕМА (4часа).</w:t>
      </w:r>
    </w:p>
    <w:p w:rsidR="005E5FBD" w:rsidRDefault="005E5FBD" w:rsidP="00BA461E">
      <w:pPr>
        <w:ind w:left="709" w:firstLine="567"/>
        <w:jc w:val="both"/>
      </w:pPr>
      <w:r>
        <w:t xml:space="preserve">Нейро-гуморальная регуляция процессов жизнедеятельности организма. Нервная система.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</w:t>
      </w:r>
    </w:p>
    <w:p w:rsidR="005E5FBD" w:rsidRDefault="005E5FBD" w:rsidP="00BA461E">
      <w:pPr>
        <w:ind w:left="709" w:firstLine="567"/>
        <w:jc w:val="both"/>
      </w:pPr>
      <w:r>
        <w:t>ЭНДОКРИННАЯ СИСТЕМА (2 часа).</w:t>
      </w:r>
    </w:p>
    <w:p w:rsidR="005E5FBD" w:rsidRDefault="005E5FBD" w:rsidP="00BA461E">
      <w:pPr>
        <w:ind w:left="709" w:firstLine="567"/>
        <w:jc w:val="both"/>
      </w:pPr>
      <w:r>
        <w:t xml:space="preserve">Эндокринная система. Железы внешней и внутренней секреции, их строение и функции. Гормоны. Регуляция деятельности желез. Взаимодействие нервной и гуморальной регуляции. </w:t>
      </w:r>
    </w:p>
    <w:p w:rsidR="005E5FBD" w:rsidRDefault="005E5FBD" w:rsidP="00BA461E">
      <w:pPr>
        <w:ind w:left="709" w:firstLine="567"/>
        <w:jc w:val="both"/>
      </w:pPr>
      <w:r>
        <w:t>ОПОРНО – ДВИГАТЕЛЬНАЯ СИСТЕМА (8 часов).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 xml:space="preserve">Опора и движение. Строение и функции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 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ВНУТРЕННЯЯ СРЕДА ОРГАНИЗМА (3часа).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Внутренняя среда организма: кровь, лимфа, тканевая жидкость. Значение постоянства внутренней среды организма.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Кровь, ее функции. Клетки крови. Плазма крови. Свертывание крови. Группы крови. Переливание крови. Лимфа. Тканевая жидкость.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Иммунитет. Иммунная система человека. Факторы, влияющие на иммунитет. Значение работ Л.Пастера и И.И.Мечникова в области иммунитета. Вакцинация.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КРОВЕНОСНАЯ И ЛИМФАТИЧЕСКАЯ СИСТЕМА (6 часов).</w:t>
      </w:r>
    </w:p>
    <w:p w:rsidR="005E5FBD" w:rsidRDefault="005E5FBD" w:rsidP="00BA461E">
      <w:pPr>
        <w:ind w:left="709" w:firstLine="567"/>
        <w:jc w:val="both"/>
      </w:pPr>
      <w:r>
        <w:t>Транспорт веществ. Кровеносная система. Значение кровообращения. Сердце и кровеносные сосуды. Сердечно-сосудистые заболевания, причины и предупреждение. Артериальное и венозное кровотечения. Приемы оказания первой помощи при кровотечениях. Лимфатическая система. Значение лимфообращения. Связь кровеносной и лимфатической систем.</w:t>
      </w:r>
    </w:p>
    <w:p w:rsidR="005E5FBD" w:rsidRDefault="005E5FBD" w:rsidP="00BA461E">
      <w:pPr>
        <w:ind w:left="709" w:firstLine="567"/>
        <w:jc w:val="both"/>
      </w:pPr>
      <w:r>
        <w:t>ДЫХАНИЕ (5 часов).</w:t>
      </w:r>
    </w:p>
    <w:p w:rsidR="005E5FBD" w:rsidRDefault="005E5FBD" w:rsidP="00BA461E">
      <w:pPr>
        <w:ind w:left="709" w:firstLine="567"/>
        <w:jc w:val="both"/>
      </w:pPr>
      <w:r>
        <w:t>Дыхание. Система органов дыхания и ее роль в обмене веществ.  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5E5FBD" w:rsidRDefault="005E5FBD" w:rsidP="00BA461E">
      <w:pPr>
        <w:ind w:left="709" w:firstLine="567"/>
        <w:jc w:val="both"/>
      </w:pPr>
      <w:r>
        <w:t>ПИЩЕВАРЕНИЕ (6 часов).</w:t>
      </w:r>
    </w:p>
    <w:p w:rsidR="005E5FBD" w:rsidRDefault="005E5FBD" w:rsidP="00BA461E">
      <w:pPr>
        <w:ind w:left="709" w:firstLine="567"/>
        <w:jc w:val="both"/>
      </w:pPr>
      <w:r>
        <w:t xml:space="preserve">Питание. Исследования И.П. Павлова </w:t>
      </w:r>
      <w:r>
        <w:rPr>
          <w:i/>
          <w:iCs/>
        </w:rPr>
        <w:t>в области пищеварения</w:t>
      </w:r>
      <w:r>
        <w:t>.</w:t>
      </w:r>
      <w:r>
        <w:rPr>
          <w:i/>
          <w:iCs/>
        </w:rPr>
        <w:t xml:space="preserve"> Пища как биологическая основа жизни .</w:t>
      </w:r>
      <w:r>
        <w:t>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</w:r>
    </w:p>
    <w:p w:rsidR="005E5FBD" w:rsidRDefault="005E5FBD" w:rsidP="00BA461E">
      <w:pPr>
        <w:ind w:left="709" w:firstLine="567"/>
        <w:jc w:val="both"/>
      </w:pPr>
      <w:r>
        <w:t>ОБМЕН ВЕЩЕСТВ И ЭНЕРГИИ (4 часа).</w:t>
      </w:r>
    </w:p>
    <w:p w:rsidR="005E5FBD" w:rsidRDefault="005E5FBD" w:rsidP="00BA461E">
      <w:pPr>
        <w:ind w:left="709"/>
        <w:jc w:val="both"/>
      </w:pPr>
      <w:r>
        <w:t>Обмен веществ и превращения энергии как необходимое условие жизнедеятельности организма. Пластический и энергетический обмен. Обмен и роль белков,  углеводов, жиров. Водно-солевой обмен. Витамины, их роль в организме, содержание в пище.  Суточная потребность организма в витаминах. Проявления авитаминозов и меры их предупреждения.</w:t>
      </w:r>
    </w:p>
    <w:p w:rsidR="005E5FBD" w:rsidRDefault="005E5FBD" w:rsidP="00BA461E">
      <w:pPr>
        <w:ind w:left="709"/>
        <w:jc w:val="both"/>
      </w:pPr>
      <w:r>
        <w:t>ПОКРОВНЫЕ ОРГАНЫ. ТЕРМОРЕГУЛЯЦИЯ. ВЫДЕЛЕНИЕ (5 часов).</w:t>
      </w:r>
    </w:p>
    <w:p w:rsidR="005E5FBD" w:rsidRDefault="005E5FBD" w:rsidP="00BA461E">
      <w:pPr>
        <w:ind w:left="709" w:firstLine="567"/>
        <w:jc w:val="both"/>
      </w:pPr>
      <w: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5E5FBD" w:rsidRDefault="005E5FBD" w:rsidP="00BA461E">
      <w:pPr>
        <w:ind w:left="709" w:firstLine="567"/>
        <w:jc w:val="both"/>
      </w:pPr>
      <w:r>
        <w:t>Выделение.  Мочеполовая система. Мочеполовые инфекции, меры их предупреждения для сохранения здоровья.</w:t>
      </w:r>
    </w:p>
    <w:p w:rsidR="005E5FBD" w:rsidRDefault="005E5FBD" w:rsidP="00BA461E">
      <w:pPr>
        <w:ind w:left="709" w:firstLine="567"/>
        <w:jc w:val="both"/>
      </w:pPr>
      <w:r>
        <w:t>АНАЛИЗАТОРЫ. ОРГАНЫ ЧУВСТВ (5 часов).</w:t>
      </w:r>
    </w:p>
    <w:p w:rsidR="005E5FBD" w:rsidRDefault="005E5FBD" w:rsidP="00BA461E">
      <w:pPr>
        <w:ind w:left="709" w:firstLine="567"/>
        <w:jc w:val="both"/>
      </w:pPr>
      <w:r>
        <w:t xml:space="preserve">Органы чувств, их роль в жизни человека. Анализаторы. Нарушения зрения и слуха, их профилактика. </w:t>
      </w:r>
    </w:p>
    <w:p w:rsidR="005E5FBD" w:rsidRDefault="005E5FBD" w:rsidP="00BA461E">
      <w:pPr>
        <w:ind w:left="709" w:firstLine="567"/>
        <w:jc w:val="both"/>
      </w:pPr>
      <w:r>
        <w:t>ВЫСШАЯ НЕРВНАЯ ДЕЯТЕЛЬНОСТЬ. ПОВЕДЕНИЕ. ПСИХИКА (6 часов).</w:t>
      </w:r>
    </w:p>
    <w:p w:rsidR="005E5FBD" w:rsidRDefault="005E5FBD" w:rsidP="00BA461E">
      <w:pPr>
        <w:pStyle w:val="BodyTextIndent"/>
        <w:spacing w:after="0"/>
        <w:ind w:left="709" w:firstLine="567"/>
        <w:jc w:val="both"/>
      </w:pPr>
      <w:r>
        <w:t>Психология и поведение человека. Высшая нервная деятельность. Исследования И.М.Сеченова, И.П.Павлова, А.А.Ухтомского, П.К.Анохина в создании учения о высшей нервной деятельности. Безусловные и условные рефлексы, их биологическое значение.</w:t>
      </w:r>
    </w:p>
    <w:p w:rsidR="005E5FBD" w:rsidRDefault="005E5FBD" w:rsidP="00BA461E">
      <w:pPr>
        <w:pStyle w:val="BodyTextIndent"/>
        <w:spacing w:after="0"/>
        <w:ind w:left="709" w:firstLine="567"/>
        <w:jc w:val="both"/>
      </w:pPr>
      <w: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</w:r>
    </w:p>
    <w:p w:rsidR="005E5FBD" w:rsidRDefault="005E5FBD" w:rsidP="00BA461E">
      <w:pPr>
        <w:pStyle w:val="BodyTextIndent"/>
        <w:spacing w:after="0"/>
        <w:ind w:left="709" w:firstLine="567"/>
        <w:jc w:val="both"/>
      </w:pPr>
      <w: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отдыха. Сон и бодрствование. Значение сна.</w:t>
      </w:r>
    </w:p>
    <w:p w:rsidR="005E5FBD" w:rsidRDefault="005E5FBD" w:rsidP="00BA461E">
      <w:pPr>
        <w:ind w:left="709" w:firstLine="567"/>
        <w:jc w:val="both"/>
      </w:pPr>
      <w:r>
        <w:t>ИНДИВИДУАЛЬНОЕ РАЗВИТИЕ ОРГАНИЗМА (4 часа).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Размножение и развитие.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их профилактика. ВИЧ-инфекция и ее профилактика.</w:t>
      </w:r>
    </w:p>
    <w:p w:rsidR="005E5FBD" w:rsidRDefault="005E5FBD" w:rsidP="00BA461E">
      <w:pPr>
        <w:pStyle w:val="BodyTextIndent"/>
        <w:spacing w:after="0"/>
        <w:ind w:left="709" w:firstLine="567"/>
        <w:jc w:val="both"/>
      </w:pPr>
      <w:r>
        <w:t>Культура отношения к собственному здоровью и здоровью окружающих.Соблюдение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5E5FBD" w:rsidRDefault="005E5FBD" w:rsidP="00BA461E">
      <w:pPr>
        <w:pStyle w:val="21"/>
        <w:ind w:left="709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Человек и окружающая среда</w:t>
      </w:r>
      <w:r>
        <w:rPr>
          <w:sz w:val="24"/>
          <w:szCs w:val="24"/>
        </w:rPr>
        <w:t xml:space="preserve">. Социальная и природная среда, адаптация к ней человека. Значение окружающей среды </w:t>
      </w:r>
      <w:r>
        <w:rPr>
          <w:i/>
          <w:iCs/>
          <w:sz w:val="24"/>
          <w:szCs w:val="24"/>
        </w:rPr>
        <w:t>как источника веществ и энергии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 xml:space="preserve">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</w:t>
      </w: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</w:p>
    <w:p w:rsidR="005E5FBD" w:rsidRDefault="005E5FBD" w:rsidP="00BA461E">
      <w:pPr>
        <w:pStyle w:val="21"/>
        <w:ind w:left="709" w:firstLine="567"/>
        <w:rPr>
          <w:sz w:val="24"/>
          <w:szCs w:val="24"/>
        </w:rPr>
      </w:pPr>
      <w:r>
        <w:rPr>
          <w:sz w:val="24"/>
          <w:szCs w:val="24"/>
        </w:rPr>
        <w:t>ОБОБЩЕНИЕ ( 1 час).</w:t>
      </w:r>
    </w:p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spacing w:before="60"/>
        <w:ind w:firstLine="567"/>
        <w:jc w:val="both"/>
      </w:pPr>
      <w:r>
        <w:rPr>
          <w:b/>
          <w:bCs/>
        </w:rPr>
        <w:t xml:space="preserve">Региональный компонент: </w:t>
      </w:r>
      <w:r>
        <w:t>Меры профилактики базедовой болезни в Тюменской области. Профилактика травматизма в Тюменской области. Профилактика инфекционных заболеваний в регионе.  Профилактика заболеваний органов дыхания в регионе</w:t>
      </w:r>
      <w:r>
        <w:rPr>
          <w:u w:val="single"/>
        </w:rPr>
        <w:t>.</w:t>
      </w:r>
      <w:r>
        <w:t xml:space="preserve"> Заболевания желудочно-кишечного тракта жителей региона, их профилактика. Проблема роста венерических заболеваний в регионе, их профилактика.</w:t>
      </w:r>
    </w:p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  <w:r>
        <w:rPr>
          <w:b/>
          <w:bCs/>
        </w:rPr>
        <w:t>Требования к уровню подготовки</w:t>
      </w:r>
    </w:p>
    <w:p w:rsidR="005E5FBD" w:rsidRDefault="005E5FBD" w:rsidP="00BA461E">
      <w:pPr>
        <w:jc w:val="both"/>
        <w:rPr>
          <w:b/>
          <w:bCs/>
        </w:rPr>
      </w:pPr>
      <w:r>
        <w:rPr>
          <w:b/>
          <w:bCs/>
        </w:rPr>
        <w:t>В результате изучения биологии ученик  8 класса должен:</w:t>
      </w:r>
    </w:p>
    <w:p w:rsidR="005E5FBD" w:rsidRDefault="005E5FBD" w:rsidP="00BA461E">
      <w:pPr>
        <w:spacing w:before="240"/>
        <w:ind w:left="709" w:firstLine="567"/>
        <w:jc w:val="both"/>
        <w:rPr>
          <w:b/>
          <w:bCs/>
        </w:rPr>
      </w:pPr>
      <w:r>
        <w:rPr>
          <w:b/>
          <w:bCs/>
        </w:rPr>
        <w:t>знать/понимать</w:t>
      </w:r>
    </w:p>
    <w:p w:rsidR="005E5FBD" w:rsidRDefault="005E5FBD" w:rsidP="00BA461E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  <w: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раздражимость;</w:t>
      </w:r>
    </w:p>
    <w:p w:rsidR="005E5FBD" w:rsidRDefault="005E5FBD" w:rsidP="00BA461E">
      <w:pPr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  <w:r>
        <w:t>особенности  организма человека, его строения, жизнедеятельности, высшей нервной деятельности и поведения;</w:t>
      </w:r>
    </w:p>
    <w:p w:rsidR="005E5FBD" w:rsidRDefault="005E5FBD" w:rsidP="00BA461E">
      <w:pPr>
        <w:spacing w:before="240"/>
        <w:ind w:left="709" w:firstLine="567"/>
        <w:jc w:val="both"/>
        <w:rPr>
          <w:b/>
          <w:bCs/>
        </w:rPr>
      </w:pPr>
      <w:r>
        <w:rPr>
          <w:b/>
          <w:bCs/>
        </w:rPr>
        <w:t>уметь</w:t>
      </w:r>
    </w:p>
    <w:p w:rsidR="005E5FBD" w:rsidRDefault="005E5FBD" w:rsidP="00BA461E">
      <w:pPr>
        <w:numPr>
          <w:ilvl w:val="0"/>
          <w:numId w:val="34"/>
        </w:numPr>
        <w:spacing w:before="120"/>
        <w:ind w:left="709"/>
        <w:jc w:val="both"/>
      </w:pPr>
      <w:r>
        <w:t xml:space="preserve">объяснять: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 проявления наследственных заболеваний, иммунитета у человека; роль гормонов и витаминов в организме; </w:t>
      </w:r>
    </w:p>
    <w:p w:rsidR="005E5FBD" w:rsidRDefault="005E5FBD" w:rsidP="00BA461E">
      <w:pPr>
        <w:numPr>
          <w:ilvl w:val="0"/>
          <w:numId w:val="34"/>
        </w:numPr>
        <w:spacing w:before="120"/>
        <w:ind w:left="709"/>
        <w:jc w:val="both"/>
      </w:pPr>
      <w:r>
        <w:t>изучать  биологические объекты и процессы: ставить биологические эксперименты, описывать и объяснять результаты опытов; рассматривать на готовых микропрепаратах и описывать биологические объекты;</w:t>
      </w:r>
    </w:p>
    <w:p w:rsidR="005E5FBD" w:rsidRDefault="005E5FBD" w:rsidP="00BA461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</w:pPr>
      <w:r>
        <w:t xml:space="preserve">распознавать и описывать: на таблицах органы и системы органов человека;  </w:t>
      </w:r>
    </w:p>
    <w:p w:rsidR="005E5FBD" w:rsidRDefault="005E5FBD" w:rsidP="00BA461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</w:pPr>
      <w: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5E5FBD" w:rsidRDefault="005E5FBD" w:rsidP="00BA461E">
      <w:pPr>
        <w:spacing w:before="240"/>
        <w:ind w:left="709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E5FBD" w:rsidRDefault="005E5FBD" w:rsidP="00BA461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</w:pPr>
      <w: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</w:p>
    <w:p w:rsidR="005E5FBD" w:rsidRDefault="005E5FBD" w:rsidP="00BA461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</w:pPr>
      <w: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5E5FBD" w:rsidRDefault="005E5FBD" w:rsidP="00BA461E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/>
        <w:ind w:left="709"/>
        <w:jc w:val="both"/>
        <w:textAlignment w:val="baseline"/>
      </w:pPr>
      <w:r>
        <w:t>рациональной организации труда и отдыха, соблюдения правил поведения в окружающей среде;</w:t>
      </w:r>
    </w:p>
    <w:p w:rsidR="005E5FBD" w:rsidRDefault="005E5FBD" w:rsidP="00BA461E">
      <w:pPr>
        <w:pStyle w:val="ListParagraph"/>
        <w:numPr>
          <w:ilvl w:val="0"/>
          <w:numId w:val="34"/>
        </w:numPr>
        <w:ind w:left="709"/>
        <w:jc w:val="both"/>
        <w:rPr>
          <w:b/>
          <w:bCs/>
        </w:rPr>
      </w:pPr>
      <w:r>
        <w:t>проведения наблюдений за состоянием собственного организма.</w:t>
      </w:r>
    </w:p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jc w:val="center"/>
        <w:rPr>
          <w:b/>
          <w:bCs/>
        </w:rPr>
      </w:pPr>
      <w:r>
        <w:rPr>
          <w:b/>
          <w:bCs/>
        </w:rPr>
        <w:t>Список дополнительной литературы:</w:t>
      </w:r>
    </w:p>
    <w:p w:rsidR="005E5FBD" w:rsidRDefault="005E5FBD" w:rsidP="00BA461E">
      <w:pPr>
        <w:pStyle w:val="ListParagraph"/>
        <w:numPr>
          <w:ilvl w:val="0"/>
          <w:numId w:val="35"/>
        </w:numPr>
        <w:jc w:val="both"/>
        <w:rPr>
          <w:rStyle w:val="c0"/>
        </w:rPr>
      </w:pPr>
      <w:r>
        <w:rPr>
          <w:rStyle w:val="c0"/>
        </w:rPr>
        <w:t>Муртазин. Активные формы обучения биологии М., Просвещение, 1991</w:t>
      </w:r>
    </w:p>
    <w:p w:rsidR="005E5FBD" w:rsidRDefault="005E5FBD" w:rsidP="00BA461E">
      <w:pPr>
        <w:pStyle w:val="ListParagraph"/>
        <w:numPr>
          <w:ilvl w:val="0"/>
          <w:numId w:val="35"/>
        </w:numPr>
        <w:jc w:val="both"/>
      </w:pPr>
      <w:r>
        <w:t>Оценка качества подготовки выпускников основной школы по биологии. 2-е изд., испр. - М.: Дрофа, 2000</w:t>
      </w:r>
    </w:p>
    <w:p w:rsidR="005E5FBD" w:rsidRDefault="005E5FBD" w:rsidP="00BA461E">
      <w:pPr>
        <w:pStyle w:val="ListParagraph"/>
        <w:numPr>
          <w:ilvl w:val="0"/>
          <w:numId w:val="35"/>
        </w:numPr>
        <w:spacing w:before="100" w:beforeAutospacing="1" w:after="100" w:afterAutospacing="1"/>
        <w:jc w:val="both"/>
        <w:rPr>
          <w:rStyle w:val="c0"/>
        </w:rPr>
      </w:pPr>
      <w:r>
        <w:rPr>
          <w:rStyle w:val="c0"/>
        </w:rPr>
        <w:t>Лернер Г.И. Человек. Анатомия, физиология, гигиена. Поурочные тесты и задания. - М. Акварель, 1998.</w:t>
      </w:r>
    </w:p>
    <w:p w:rsidR="005E5FBD" w:rsidRDefault="005E5FBD" w:rsidP="00BA461E">
      <w:pPr>
        <w:pStyle w:val="ListParagraph"/>
        <w:numPr>
          <w:ilvl w:val="0"/>
          <w:numId w:val="35"/>
        </w:numPr>
        <w:spacing w:before="100" w:beforeAutospacing="1" w:after="100" w:afterAutospacing="1"/>
        <w:jc w:val="both"/>
      </w:pPr>
      <w:r>
        <w:t>Грин Н., Стаут У., Тейлор Д. Биология в 3-х томах: Пер. с англ./ Под ред. Р. Сопера – 2-е изд. Стереотип. – М.; Мир, 1996.</w:t>
      </w:r>
    </w:p>
    <w:p w:rsidR="005E5FBD" w:rsidRDefault="005E5FBD" w:rsidP="00BA461E">
      <w:pPr>
        <w:pStyle w:val="ListParagraph"/>
        <w:numPr>
          <w:ilvl w:val="0"/>
          <w:numId w:val="35"/>
        </w:numPr>
        <w:jc w:val="both"/>
      </w:pPr>
      <w:r>
        <w:t>Журнал «Биология для школьников».</w:t>
      </w:r>
    </w:p>
    <w:p w:rsidR="005E5FBD" w:rsidRDefault="005E5FBD" w:rsidP="00BA461E">
      <w:pPr>
        <w:pStyle w:val="ListParagraph"/>
        <w:numPr>
          <w:ilvl w:val="0"/>
          <w:numId w:val="35"/>
        </w:numPr>
        <w:jc w:val="both"/>
      </w:pPr>
      <w:r>
        <w:t>Реймерс Н.Ф. Краткий словарь биологических терминов. 1992, 1995 гг. "Просвещение".</w:t>
      </w:r>
    </w:p>
    <w:p w:rsidR="005E5FBD" w:rsidRDefault="005E5FBD" w:rsidP="00BA461E">
      <w:pPr>
        <w:ind w:left="360"/>
        <w:jc w:val="center"/>
      </w:pPr>
      <w:r>
        <w:rPr>
          <w:b/>
          <w:bCs/>
        </w:rPr>
        <w:t>Электронные издания:</w:t>
      </w:r>
    </w:p>
    <w:p w:rsidR="005E5FBD" w:rsidRDefault="005E5FBD" w:rsidP="00364C79">
      <w:pPr>
        <w:pStyle w:val="ListParagraph"/>
        <w:ind w:left="7230"/>
        <w:jc w:val="both"/>
      </w:pPr>
    </w:p>
    <w:p w:rsidR="005E5FBD" w:rsidRDefault="005E5FBD" w:rsidP="00364C79">
      <w:pPr>
        <w:pStyle w:val="ListParagraph"/>
        <w:jc w:val="both"/>
      </w:pPr>
      <w:r>
        <w:t>1.Открытая Биология 2.6. – Издательство «Новый диск», 2005.</w:t>
      </w:r>
    </w:p>
    <w:p w:rsidR="005E5FBD" w:rsidRDefault="005E5FBD" w:rsidP="00364C79">
      <w:pPr>
        <w:pStyle w:val="ListParagraph"/>
        <w:jc w:val="both"/>
      </w:pPr>
      <w:r>
        <w:t>2.1С: Репетитор. Биология. – ЗАО «1 С», 1998–2002 гг. Авторы – к.б.н. А.Г. Дмитриева, к.б.н. Н.А. Рябчикова</w:t>
      </w:r>
    </w:p>
    <w:p w:rsidR="005E5FBD" w:rsidRDefault="005E5FBD" w:rsidP="00364C79">
      <w:pPr>
        <w:pStyle w:val="ListParagraph"/>
        <w:jc w:val="both"/>
      </w:pPr>
      <w:r>
        <w:t>3.Открытая Биология 2.5 – ООО «Физикон», 2003 г. Автор – Д.И. Мамонтов / Под ред. к.б.н. А.В. Маталина.</w:t>
      </w:r>
    </w:p>
    <w:p w:rsidR="005E5FBD" w:rsidRDefault="005E5FBD" w:rsidP="00364C79">
      <w:pPr>
        <w:pStyle w:val="ListParagraph"/>
        <w:jc w:val="both"/>
      </w:pPr>
    </w:p>
    <w:p w:rsidR="005E5FBD" w:rsidRDefault="005E5FBD" w:rsidP="00BA461E">
      <w:pPr>
        <w:jc w:val="center"/>
        <w:rPr>
          <w:b/>
          <w:bCs/>
        </w:rPr>
      </w:pPr>
      <w:r>
        <w:rPr>
          <w:b/>
          <w:bCs/>
        </w:rPr>
        <w:t>График лабораторных и практических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9"/>
        <w:gridCol w:w="974"/>
        <w:gridCol w:w="6237"/>
        <w:gridCol w:w="1241"/>
      </w:tblGrid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по порядку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урока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1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№1 </w:t>
            </w:r>
            <w:r>
              <w:t>«Распознавание на таблицах органов и систем органов».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19.09.17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2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</w:pPr>
            <w:r>
              <w:rPr>
                <w:b/>
                <w:bCs/>
              </w:rPr>
              <w:t>Лабораторная работа №1</w:t>
            </w:r>
            <w:r>
              <w:t>«Рассматривание под микроскопом готовых препаратов различных типов тканей»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26.09.17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3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11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</w:pPr>
            <w:r>
              <w:rPr>
                <w:b/>
                <w:bCs/>
              </w:rPr>
              <w:t>Лабораторная  работа № 2</w:t>
            </w:r>
            <w:r>
              <w:t xml:space="preserve"> «Изучение строения головного мозга (по таблице и разборным моделям)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06.10.17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4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20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работа № 3 </w:t>
            </w:r>
            <w:r>
              <w:t>«Выявление влияния статической и динамической работы на утомление мышц»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14.11.17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5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21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  <w:strike/>
              </w:rPr>
            </w:pPr>
            <w:r>
              <w:rPr>
                <w:b/>
                <w:bCs/>
              </w:rPr>
              <w:t>Лабораторная работа № 4</w:t>
            </w:r>
            <w:r>
              <w:t xml:space="preserve"> «Осанка и плоскостопие»(дома)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17.11.17</w:t>
            </w:r>
          </w:p>
        </w:tc>
      </w:tr>
      <w:tr w:rsidR="005E5FBD" w:rsidTr="00BA461E">
        <w:trPr>
          <w:trHeight w:val="1300"/>
        </w:trPr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6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22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Лабораторная  работа № 5  </w:t>
            </w:r>
            <w:r>
              <w:t>«Изучение приемов оказания приемов первой помощи при повреждениях опорно-двигательного аппарата»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21.11.17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7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24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 6</w:t>
            </w:r>
            <w:r>
              <w:t>«Изучение микроскопического строения крови»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28.11.17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8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31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 7</w:t>
            </w:r>
            <w:r>
              <w:t xml:space="preserve"> «Подсчет пульса до и после дозированной нагрузки» 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22.12.17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9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32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</w:pPr>
            <w:r>
              <w:rPr>
                <w:b/>
                <w:bCs/>
              </w:rPr>
              <w:t xml:space="preserve">Практическая работа №2 </w:t>
            </w:r>
            <w:r>
              <w:t>«Изучение приёмов остановки капиллярного, артериального и венозного кровотечений».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26.12.17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10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39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№8</w:t>
            </w:r>
            <w:r>
              <w:t xml:space="preserve"> «Действие слюны на крахмал»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30.01.18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11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47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u w:val="single"/>
              </w:rPr>
            </w:pPr>
            <w:r>
              <w:rPr>
                <w:b/>
                <w:bCs/>
              </w:rPr>
              <w:t>Практическая работа № 3</w:t>
            </w:r>
            <w:r>
              <w:t xml:space="preserve"> «Определение норм рационального питания»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02.03.18</w:t>
            </w:r>
          </w:p>
        </w:tc>
      </w:tr>
      <w:tr w:rsidR="005E5FBD" w:rsidTr="00BA461E">
        <w:tc>
          <w:tcPr>
            <w:tcW w:w="1119" w:type="dxa"/>
          </w:tcPr>
          <w:p w:rsidR="005E5FBD" w:rsidRDefault="005E5FBD">
            <w:pPr>
              <w:spacing w:after="200"/>
              <w:jc w:val="both"/>
            </w:pPr>
            <w:r>
              <w:t>12</w:t>
            </w:r>
          </w:p>
        </w:tc>
        <w:tc>
          <w:tcPr>
            <w:tcW w:w="974" w:type="dxa"/>
          </w:tcPr>
          <w:p w:rsidR="005E5FBD" w:rsidRDefault="005E5FBD">
            <w:pPr>
              <w:spacing w:after="200"/>
              <w:jc w:val="both"/>
            </w:pPr>
            <w:r>
              <w:t>67</w:t>
            </w:r>
          </w:p>
        </w:tc>
        <w:tc>
          <w:tcPr>
            <w:tcW w:w="623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Практическая работа №4 </w:t>
            </w:r>
            <w:r>
              <w:t>«Анализ и оценка влияния факторов окружающей среды, факторов риска на здоровье».</w:t>
            </w:r>
          </w:p>
        </w:tc>
        <w:tc>
          <w:tcPr>
            <w:tcW w:w="1241" w:type="dxa"/>
          </w:tcPr>
          <w:p w:rsidR="005E5FBD" w:rsidRDefault="005E5FBD">
            <w:pPr>
              <w:spacing w:after="200"/>
              <w:jc w:val="both"/>
            </w:pPr>
            <w:r>
              <w:t>29.05.18</w:t>
            </w:r>
          </w:p>
        </w:tc>
      </w:tr>
    </w:tbl>
    <w:p w:rsidR="005E5FBD" w:rsidRDefault="005E5FBD" w:rsidP="00BA461E">
      <w:pPr>
        <w:pStyle w:val="ListParagraph"/>
        <w:jc w:val="both"/>
        <w:rPr>
          <w:b/>
          <w:bCs/>
        </w:rPr>
      </w:pPr>
    </w:p>
    <w:p w:rsidR="005E5FBD" w:rsidRDefault="005E5FBD" w:rsidP="00BA461E">
      <w:pPr>
        <w:pStyle w:val="ListParagraph"/>
        <w:jc w:val="center"/>
        <w:rPr>
          <w:b/>
          <w:bCs/>
        </w:rPr>
      </w:pPr>
      <w:r>
        <w:rPr>
          <w:b/>
          <w:bCs/>
        </w:rPr>
        <w:t>Уроки с региональным компонентом</w:t>
      </w:r>
    </w:p>
    <w:p w:rsidR="005E5FBD" w:rsidRDefault="005E5FBD" w:rsidP="00BA461E">
      <w:pPr>
        <w:pStyle w:val="ListParagraph"/>
        <w:jc w:val="both"/>
        <w:rPr>
          <w:b/>
          <w:bCs/>
          <w:color w:val="FF0000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851"/>
        <w:gridCol w:w="1275"/>
        <w:gridCol w:w="6375"/>
        <w:gridCol w:w="1417"/>
      </w:tblGrid>
      <w:tr w:rsidR="005E5FBD" w:rsidTr="00BA461E">
        <w:tc>
          <w:tcPr>
            <w:tcW w:w="851" w:type="dxa"/>
            <w:gridSpan w:val="2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урока.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E5FBD" w:rsidTr="00BA461E">
        <w:tc>
          <w:tcPr>
            <w:tcW w:w="851" w:type="dxa"/>
            <w:gridSpan w:val="2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>Функция желёз внутренней секреции.</w:t>
            </w:r>
            <w:r>
              <w:rPr>
                <w:u w:val="single"/>
              </w:rPr>
              <w:t xml:space="preserve"> Меры профилактики базедовой болезни в Тюменской области.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20.10.17</w:t>
            </w:r>
          </w:p>
        </w:tc>
      </w:tr>
      <w:tr w:rsidR="005E5FBD" w:rsidTr="00BA461E">
        <w:tc>
          <w:tcPr>
            <w:tcW w:w="851" w:type="dxa"/>
            <w:gridSpan w:val="2"/>
          </w:tcPr>
          <w:p w:rsidR="005E5FBD" w:rsidRDefault="005E5FBD">
            <w:pPr>
              <w:spacing w:after="200"/>
              <w:ind w:left="360"/>
              <w:jc w:val="both"/>
            </w:pPr>
            <w:r>
              <w:t>2.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  <w:rPr>
                <w:u w:val="single"/>
              </w:rPr>
            </w:pPr>
            <w:r>
              <w:t xml:space="preserve">Первая помощь при ушибах, переломах костей и вывихах. </w:t>
            </w:r>
            <w:r>
              <w:rPr>
                <w:u w:val="single"/>
              </w:rPr>
              <w:t>Профилактика травматизма в Тюменской области.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</w:pPr>
            <w:r>
              <w:t>21.11.17</w:t>
            </w:r>
          </w:p>
        </w:tc>
      </w:tr>
      <w:tr w:rsidR="005E5FBD" w:rsidTr="00BA461E">
        <w:tc>
          <w:tcPr>
            <w:tcW w:w="851" w:type="dxa"/>
            <w:gridSpan w:val="2"/>
          </w:tcPr>
          <w:p w:rsidR="005E5FBD" w:rsidRDefault="005E5FBD">
            <w:pPr>
              <w:spacing w:after="200"/>
              <w:ind w:left="360"/>
              <w:jc w:val="both"/>
            </w:pPr>
            <w:r>
              <w:t>3.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  <w:rPr>
                <w:u w:val="single"/>
              </w:rPr>
            </w:pPr>
            <w:r>
              <w:t>Борьба организма с инфекцией. Иммунитет.</w:t>
            </w:r>
            <w:r>
              <w:rPr>
                <w:u w:val="single"/>
              </w:rPr>
              <w:t xml:space="preserve"> Профилактика инфекционных заболеваний в регионе.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</w:pPr>
            <w:r>
              <w:t>01.12.17</w:t>
            </w:r>
          </w:p>
        </w:tc>
      </w:tr>
      <w:tr w:rsidR="005E5FBD" w:rsidTr="00BA461E">
        <w:tc>
          <w:tcPr>
            <w:tcW w:w="851" w:type="dxa"/>
            <w:gridSpan w:val="2"/>
          </w:tcPr>
          <w:p w:rsidR="005E5FBD" w:rsidRDefault="005E5FBD">
            <w:pPr>
              <w:spacing w:after="200"/>
              <w:ind w:left="360"/>
              <w:jc w:val="both"/>
            </w:pPr>
            <w:r>
              <w:t>4.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 xml:space="preserve">Значение дыхания. Органы дыхательной системы. Заболевания дыхательных путей.  </w:t>
            </w:r>
            <w:r>
              <w:rPr>
                <w:u w:val="single"/>
              </w:rPr>
              <w:t>Профилактика заболеваний органов дыхания в регионе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</w:pPr>
            <w:r>
              <w:t>29.12.17</w:t>
            </w:r>
          </w:p>
        </w:tc>
      </w:tr>
      <w:tr w:rsidR="005E5FBD" w:rsidTr="00BA461E">
        <w:trPr>
          <w:gridBefore w:val="1"/>
        </w:trPr>
        <w:tc>
          <w:tcPr>
            <w:tcW w:w="851" w:type="dxa"/>
          </w:tcPr>
          <w:p w:rsidR="005E5FBD" w:rsidRDefault="005E5FBD">
            <w:pPr>
              <w:spacing w:after="200"/>
              <w:ind w:left="360"/>
              <w:jc w:val="both"/>
            </w:pPr>
            <w:r>
              <w:t>5.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 xml:space="preserve"> Гигиена органов пищеварения. </w:t>
            </w:r>
            <w:r>
              <w:rPr>
                <w:u w:val="single"/>
              </w:rPr>
              <w:t>Заболевания желудочно-кишечного тракта жителей региона, их профилактика.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</w:pPr>
            <w:r>
              <w:t>13.02.18</w:t>
            </w:r>
          </w:p>
        </w:tc>
      </w:tr>
      <w:tr w:rsidR="005E5FBD" w:rsidTr="00BA461E">
        <w:trPr>
          <w:gridBefore w:val="1"/>
        </w:trPr>
        <w:tc>
          <w:tcPr>
            <w:tcW w:w="851" w:type="dxa"/>
          </w:tcPr>
          <w:p w:rsidR="005E5FBD" w:rsidRDefault="005E5FBD">
            <w:pPr>
              <w:spacing w:after="200"/>
              <w:ind w:left="360"/>
              <w:jc w:val="both"/>
            </w:pPr>
            <w:r>
              <w:t>6.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  <w:rPr>
                <w:u w:val="single"/>
              </w:rPr>
            </w:pPr>
            <w:r>
              <w:t xml:space="preserve">Наследственные заболевания и заболевания, передаваемые половым путём. </w:t>
            </w:r>
            <w:r>
              <w:rPr>
                <w:u w:val="single"/>
              </w:rPr>
              <w:t>Проблема роста венерических заболеваний в регионе, их профилактика.</w:t>
            </w:r>
          </w:p>
        </w:tc>
        <w:tc>
          <w:tcPr>
            <w:tcW w:w="1417" w:type="dxa"/>
          </w:tcPr>
          <w:p w:rsidR="005E5FBD" w:rsidRDefault="005E5FBD">
            <w:pPr>
              <w:spacing w:after="200"/>
              <w:jc w:val="both"/>
            </w:pPr>
            <w:r>
              <w:t>22.05.18</w:t>
            </w:r>
          </w:p>
        </w:tc>
      </w:tr>
    </w:tbl>
    <w:p w:rsidR="005E5FBD" w:rsidRDefault="005E5FBD" w:rsidP="00BA461E">
      <w:pPr>
        <w:jc w:val="both"/>
      </w:pPr>
    </w:p>
    <w:p w:rsidR="005E5FBD" w:rsidRDefault="005E5FBD" w:rsidP="00BA461E">
      <w:pPr>
        <w:jc w:val="center"/>
        <w:rPr>
          <w:b/>
          <w:bCs/>
          <w:lang w:eastAsia="ru-RU"/>
        </w:rPr>
      </w:pPr>
      <w:r>
        <w:rPr>
          <w:b/>
          <w:bCs/>
        </w:rPr>
        <w:t>График контрольных работ</w:t>
      </w:r>
    </w:p>
    <w:p w:rsidR="005E5FBD" w:rsidRDefault="005E5FBD" w:rsidP="00BA461E">
      <w:pPr>
        <w:jc w:val="both"/>
        <w:rPr>
          <w:b/>
          <w:bCs/>
        </w:rPr>
      </w:pP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6379"/>
        <w:gridCol w:w="1380"/>
      </w:tblGrid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276" w:type="dxa"/>
          </w:tcPr>
          <w:p w:rsidR="005E5FBD" w:rsidRDefault="005E5F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урока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</w:pPr>
            <w:r>
              <w:t>1.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>Входной контроль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</w:pPr>
            <w:r>
              <w:t>05.09.17</w:t>
            </w:r>
          </w:p>
        </w:tc>
      </w:tr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</w:pPr>
            <w:r>
              <w:t>2.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>По теме «Опорно-двигательная система»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</w:pPr>
            <w:r>
              <w:t>24.11.17</w:t>
            </w:r>
          </w:p>
        </w:tc>
      </w:tr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</w:pPr>
            <w:r>
              <w:t>3.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>По темам: ««Внутренняя среда организма», «Кровеносная и лимфатическая системы», «Дыхание»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</w:pPr>
            <w:r>
              <w:t>23.01.18</w:t>
            </w:r>
          </w:p>
        </w:tc>
      </w:tr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</w:pPr>
            <w:r>
              <w:t>4.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 xml:space="preserve"> По темам: «Пищеварение», «Обмен веществ и энергии» и «Покровные органы. Выделение»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</w:pPr>
            <w:r>
              <w:t>23.03.18</w:t>
            </w:r>
          </w:p>
        </w:tc>
      </w:tr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</w:pPr>
            <w:r>
              <w:t>5.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 xml:space="preserve"> По темам: «Анализаторы. Органы чувств», « Высшая нервная деятельность. Поведение, психика».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</w:pPr>
            <w:r>
              <w:t>15.05.18</w:t>
            </w:r>
          </w:p>
        </w:tc>
      </w:tr>
      <w:tr w:rsidR="005E5FBD" w:rsidTr="00BA461E">
        <w:tc>
          <w:tcPr>
            <w:tcW w:w="817" w:type="dxa"/>
          </w:tcPr>
          <w:p w:rsidR="005E5FBD" w:rsidRDefault="005E5FBD">
            <w:pPr>
              <w:spacing w:after="200"/>
              <w:jc w:val="both"/>
            </w:pPr>
            <w:r>
              <w:t>6.</w:t>
            </w:r>
          </w:p>
        </w:tc>
        <w:tc>
          <w:tcPr>
            <w:tcW w:w="1276" w:type="dxa"/>
          </w:tcPr>
          <w:p w:rsidR="005E5FBD" w:rsidRDefault="005E5FBD">
            <w:pPr>
              <w:spacing w:after="200"/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6379" w:type="dxa"/>
          </w:tcPr>
          <w:p w:rsidR="005E5FBD" w:rsidRDefault="005E5FBD">
            <w:pPr>
              <w:spacing w:after="200"/>
              <w:jc w:val="both"/>
            </w:pPr>
            <w:r>
              <w:t>Итоговый контроль по курсу «Человек»</w:t>
            </w:r>
          </w:p>
        </w:tc>
        <w:tc>
          <w:tcPr>
            <w:tcW w:w="1380" w:type="dxa"/>
          </w:tcPr>
          <w:p w:rsidR="005E5FBD" w:rsidRDefault="005E5FBD">
            <w:pPr>
              <w:spacing w:after="200"/>
              <w:jc w:val="both"/>
            </w:pPr>
            <w:r>
              <w:t>29.05.18</w:t>
            </w:r>
          </w:p>
        </w:tc>
      </w:tr>
    </w:tbl>
    <w:p w:rsidR="005E5FBD" w:rsidRDefault="005E5FBD" w:rsidP="00BA461E">
      <w:pPr>
        <w:jc w:val="both"/>
        <w:rPr>
          <w:b/>
          <w:bCs/>
        </w:rPr>
      </w:pPr>
    </w:p>
    <w:p w:rsidR="005E5FBD" w:rsidRDefault="005E5FBD" w:rsidP="00BA461E">
      <w:pPr>
        <w:jc w:val="both"/>
        <w:rPr>
          <w:lang w:eastAsia="ru-RU"/>
        </w:rPr>
      </w:pPr>
    </w:p>
    <w:p w:rsidR="005E5FBD" w:rsidRDefault="005E5FBD" w:rsidP="00B150E4">
      <w:pPr>
        <w:jc w:val="center"/>
        <w:outlineLvl w:val="0"/>
        <w:rPr>
          <w:lang w:eastAsia="ru-RU"/>
        </w:rPr>
      </w:pPr>
    </w:p>
    <w:p w:rsidR="005E5FBD" w:rsidRDefault="005E5FBD" w:rsidP="00B150E4">
      <w:pPr>
        <w:jc w:val="center"/>
        <w:outlineLvl w:val="0"/>
        <w:rPr>
          <w:lang w:eastAsia="ru-RU"/>
        </w:rPr>
      </w:pPr>
    </w:p>
    <w:p w:rsidR="005E5FBD" w:rsidRPr="00DF5814" w:rsidRDefault="005E5FBD" w:rsidP="00853C1C">
      <w:pPr>
        <w:pStyle w:val="BodyTextIndent3"/>
        <w:ind w:left="0" w:firstLine="709"/>
        <w:jc w:val="center"/>
        <w:rPr>
          <w:sz w:val="24"/>
          <w:szCs w:val="24"/>
        </w:rPr>
      </w:pPr>
    </w:p>
    <w:p w:rsidR="005E5FBD" w:rsidRPr="0008064E" w:rsidRDefault="005E5FBD" w:rsidP="0081761E">
      <w:pPr>
        <w:pStyle w:val="BodyTextIndent3"/>
        <w:tabs>
          <w:tab w:val="center" w:pos="4677"/>
          <w:tab w:val="right" w:pos="9355"/>
        </w:tabs>
        <w:spacing w:after="0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</w:p>
    <w:p w:rsidR="005E5FBD" w:rsidRPr="00DF5814" w:rsidRDefault="005E5FBD" w:rsidP="00853C1C">
      <w:pPr>
        <w:pStyle w:val="BodyTextIndent3"/>
        <w:spacing w:after="0"/>
        <w:ind w:left="0" w:firstLine="709"/>
        <w:jc w:val="center"/>
        <w:rPr>
          <w:sz w:val="24"/>
          <w:szCs w:val="24"/>
        </w:rPr>
      </w:pPr>
    </w:p>
    <w:p w:rsidR="005E5FBD" w:rsidRPr="00DF5814" w:rsidRDefault="005E5FBD" w:rsidP="00853C1C">
      <w:pPr>
        <w:jc w:val="center"/>
      </w:pPr>
    </w:p>
    <w:p w:rsidR="005E5FBD" w:rsidRPr="00DF5814" w:rsidRDefault="005E5FBD" w:rsidP="00853C1C">
      <w:pPr>
        <w:jc w:val="center"/>
      </w:pPr>
    </w:p>
    <w:p w:rsidR="005E5FBD" w:rsidRPr="00DF5814" w:rsidRDefault="005E5FBD" w:rsidP="00853C1C">
      <w:pPr>
        <w:jc w:val="center"/>
      </w:pPr>
    </w:p>
    <w:p w:rsidR="005E5FBD" w:rsidRPr="00DF5814" w:rsidRDefault="005E5FBD" w:rsidP="00853C1C">
      <w:pPr>
        <w:jc w:val="center"/>
      </w:pPr>
    </w:p>
    <w:p w:rsidR="005E5FBD" w:rsidRPr="00DF5814" w:rsidRDefault="005E5FBD" w:rsidP="00853C1C">
      <w:pPr>
        <w:jc w:val="center"/>
      </w:pPr>
    </w:p>
    <w:p w:rsidR="005E5FBD" w:rsidRPr="00DF5814" w:rsidRDefault="005E5FBD" w:rsidP="00853C1C">
      <w:pPr>
        <w:jc w:val="center"/>
        <w:rPr>
          <w:b/>
          <w:bCs/>
        </w:rPr>
      </w:pPr>
    </w:p>
    <w:p w:rsidR="005E5FBD" w:rsidRPr="00DF5814" w:rsidRDefault="005E5FBD" w:rsidP="00853C1C">
      <w:pPr>
        <w:pStyle w:val="BodyText"/>
        <w:jc w:val="center"/>
      </w:pPr>
    </w:p>
    <w:p w:rsidR="005E5FBD" w:rsidRPr="00DF5814" w:rsidRDefault="005E5FBD" w:rsidP="00853C1C">
      <w:pPr>
        <w:pStyle w:val="BodyText"/>
        <w:jc w:val="center"/>
      </w:pPr>
    </w:p>
    <w:p w:rsidR="005E5FBD" w:rsidRPr="00DF5814" w:rsidRDefault="005E5FBD" w:rsidP="00853C1C">
      <w:pPr>
        <w:pStyle w:val="BodyText"/>
        <w:jc w:val="center"/>
      </w:pPr>
    </w:p>
    <w:p w:rsidR="005E5FBD" w:rsidRPr="00DF5814" w:rsidRDefault="005E5FBD" w:rsidP="00853C1C">
      <w:pPr>
        <w:pStyle w:val="BodyText"/>
        <w:jc w:val="center"/>
      </w:pPr>
    </w:p>
    <w:p w:rsidR="005E5FBD" w:rsidRDefault="005E5FBD" w:rsidP="00853C1C">
      <w:pPr>
        <w:ind w:left="142"/>
        <w:jc w:val="both"/>
        <w:rPr>
          <w:b/>
          <w:bCs/>
        </w:rPr>
      </w:pPr>
    </w:p>
    <w:p w:rsidR="005E5FBD" w:rsidRDefault="005E5FBD" w:rsidP="00853C1C">
      <w:pPr>
        <w:ind w:left="142"/>
        <w:jc w:val="both"/>
        <w:rPr>
          <w:b/>
          <w:bCs/>
        </w:rPr>
      </w:pPr>
    </w:p>
    <w:p w:rsidR="005E5FBD" w:rsidRDefault="005E5FBD" w:rsidP="00853C1C">
      <w:pPr>
        <w:ind w:left="142"/>
        <w:jc w:val="both"/>
        <w:rPr>
          <w:b/>
          <w:bCs/>
        </w:rPr>
      </w:pPr>
    </w:p>
    <w:p w:rsidR="005E5FBD" w:rsidRDefault="005E5FBD" w:rsidP="00853C1C">
      <w:pPr>
        <w:ind w:left="142"/>
        <w:jc w:val="both"/>
        <w:rPr>
          <w:b/>
          <w:bCs/>
        </w:rPr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53C1C">
      <w:pPr>
        <w:tabs>
          <w:tab w:val="left" w:pos="3855"/>
        </w:tabs>
        <w:ind w:left="142"/>
        <w:jc w:val="center"/>
      </w:pPr>
    </w:p>
    <w:p w:rsidR="005E5FBD" w:rsidRDefault="005E5FBD" w:rsidP="008E4C0D">
      <w:pPr>
        <w:spacing w:after="200" w:line="276" w:lineRule="auto"/>
        <w:rPr>
          <w:b/>
          <w:bCs/>
          <w:sz w:val="20"/>
          <w:szCs w:val="20"/>
        </w:rPr>
        <w:sectPr w:rsidR="005E5FBD" w:rsidSect="008E4C0D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E5FBD" w:rsidRDefault="005E5FBD" w:rsidP="000D7DF0">
      <w:pPr>
        <w:jc w:val="center"/>
        <w:rPr>
          <w:b/>
          <w:bCs/>
        </w:rPr>
      </w:pPr>
    </w:p>
    <w:p w:rsidR="005E5FBD" w:rsidRDefault="005E5FBD" w:rsidP="000D7DF0">
      <w:pPr>
        <w:jc w:val="center"/>
        <w:rPr>
          <w:b/>
          <w:bCs/>
        </w:rPr>
      </w:pPr>
    </w:p>
    <w:p w:rsidR="005E5FBD" w:rsidRPr="00BA5C5C" w:rsidRDefault="005E5FBD" w:rsidP="000D7DF0">
      <w:pPr>
        <w:jc w:val="center"/>
        <w:rPr>
          <w:b/>
          <w:bCs/>
          <w:sz w:val="20"/>
          <w:szCs w:val="20"/>
        </w:rPr>
      </w:pPr>
    </w:p>
    <w:p w:rsidR="005E5FBD" w:rsidRPr="00BA5C5C" w:rsidRDefault="005E5FBD" w:rsidP="000D7DF0">
      <w:pPr>
        <w:jc w:val="center"/>
        <w:rPr>
          <w:b/>
          <w:bCs/>
          <w:sz w:val="20"/>
          <w:szCs w:val="20"/>
        </w:rPr>
      </w:pPr>
    </w:p>
    <w:p w:rsidR="005E5FBD" w:rsidRPr="00BA5C5C" w:rsidRDefault="005E5FBD" w:rsidP="002C2A50">
      <w:pPr>
        <w:jc w:val="center"/>
        <w:rPr>
          <w:b/>
          <w:bCs/>
          <w:sz w:val="20"/>
          <w:szCs w:val="20"/>
        </w:rPr>
      </w:pPr>
      <w:r w:rsidRPr="00BA5C5C">
        <w:rPr>
          <w:b/>
          <w:bCs/>
          <w:sz w:val="20"/>
          <w:szCs w:val="20"/>
        </w:rPr>
        <w:t>Календарно-тематическое планирование, биология 8 класс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"/>
        <w:gridCol w:w="1174"/>
        <w:gridCol w:w="1368"/>
        <w:gridCol w:w="3854"/>
        <w:gridCol w:w="3560"/>
        <w:gridCol w:w="1701"/>
        <w:gridCol w:w="2345"/>
      </w:tblGrid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42" w:type="dxa"/>
            <w:gridSpan w:val="2"/>
          </w:tcPr>
          <w:p w:rsidR="005E5FBD" w:rsidRPr="00BA5C5C" w:rsidRDefault="005E5FBD" w:rsidP="002C2A50">
            <w:pPr>
              <w:jc w:val="center"/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854" w:type="dxa"/>
          </w:tcPr>
          <w:p w:rsidR="005E5FBD" w:rsidRPr="00BA5C5C" w:rsidRDefault="005E5FBD" w:rsidP="002C2A50">
            <w:pPr>
              <w:jc w:val="center"/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Стандарт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(требования к уровню подготовки выпускников)</w:t>
            </w:r>
          </w:p>
        </w:tc>
        <w:tc>
          <w:tcPr>
            <w:tcW w:w="1701" w:type="dxa"/>
          </w:tcPr>
          <w:p w:rsidR="005E5FBD" w:rsidRPr="00BA5C5C" w:rsidRDefault="005E5FBD" w:rsidP="0046395C">
            <w:pPr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Кодификатор ОГЭ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Основные понятия и термины.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план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коррекция</w:t>
            </w: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46395C">
            <w:pPr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1.Введение (2ч)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01.09.1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Биосоциальная природа человека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живых организмов; 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05.09.1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Входной контроль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Науки, изучающие организм человека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-предмет и задачи анатомии, физиологии, психологии и гигиены человека, методы изучения человека.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1701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Анатомия. Физиология. Психология.  Гигиена. Методы изучения организма.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2.Систематическое положение человека</w:t>
            </w:r>
            <w:r w:rsidRPr="00BA5C5C">
              <w:rPr>
                <w:bCs/>
                <w:i/>
                <w:iCs/>
                <w:sz w:val="20"/>
                <w:szCs w:val="20"/>
              </w:rPr>
              <w:t>(</w:t>
            </w:r>
            <w:r w:rsidRPr="00BA5C5C">
              <w:rPr>
                <w:b/>
                <w:bCs/>
                <w:iCs/>
                <w:sz w:val="20"/>
                <w:szCs w:val="20"/>
              </w:rPr>
              <w:t>3 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08.09.1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Cs/>
                <w:iCs/>
                <w:sz w:val="20"/>
                <w:szCs w:val="20"/>
              </w:rPr>
              <w:t xml:space="preserve">Систематическое положение человека 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Знать: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-сравнительно-анатомические, физиологические и эмбриологические доказательства происхождения человека.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тексте учебника отличительные признаки основных систематических групп;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родство, общность происхождения и эволюцию животных (на примере сопоставления отдельных групп);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-родство человека с млекопитающими животными, 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-определять принадлежность биологических объектов к определенной систематической группе (классификация).</w:t>
            </w:r>
          </w:p>
        </w:tc>
        <w:tc>
          <w:tcPr>
            <w:tcW w:w="1701" w:type="dxa"/>
          </w:tcPr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2.1.7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Таксоны,.Рудименты, .Атавизмы.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2(4).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12.09.1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Историческое прошлое людей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-основные этапы эволюции человека, влияние на нее биологических и социальных факторов.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объяснять родство, общность происхождения и эволюцию человека;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Австралопитеки, Питекантропы, Синантропы., Неандертальцы.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Кроманьонцы.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15.09.1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Расы человека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понятий «раса», «народность», «нация», «народ».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 xml:space="preserve">находить в различных источниках (в том числе с использованием информационных и коммуникационных технологий) необходимую информацию о расах;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взаимосвязи человека и окружающей среды.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Расы: европеоидная, монголоидная, негроидная, австралоидная.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BA5C5C">
              <w:rPr>
                <w:b/>
                <w:bCs/>
                <w:iCs/>
                <w:sz w:val="20"/>
                <w:szCs w:val="20"/>
              </w:rPr>
              <w:t>Строение организма</w:t>
            </w:r>
            <w:r w:rsidRPr="00BA5C5C">
              <w:rPr>
                <w:b/>
                <w:bCs/>
                <w:i/>
                <w:iCs/>
                <w:sz w:val="20"/>
                <w:szCs w:val="20"/>
              </w:rPr>
              <w:t xml:space="preserve"> (</w:t>
            </w:r>
            <w:r w:rsidRPr="00BA5C5C">
              <w:rPr>
                <w:b/>
                <w:i/>
                <w:iCs/>
                <w:sz w:val="20"/>
                <w:szCs w:val="20"/>
              </w:rPr>
              <w:t>4ч</w:t>
            </w:r>
            <w:r w:rsidRPr="00BA5C5C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19.09.1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Общий обзор организма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Практическая работа № 1</w:t>
            </w:r>
            <w:r w:rsidRPr="00BA5C5C">
              <w:rPr>
                <w:sz w:val="20"/>
                <w:szCs w:val="20"/>
              </w:rPr>
              <w:t xml:space="preserve">  «Распознавание на таблицах органов и систем органов»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-уровни организации организма человека, структуру тела, органы, системы органов человека; понятие «гормоны».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-по результатам наблюдений распознавать и описывать на таблицах основные органы и системы органов человека;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-сравнивать биологические объекты (органы и системы органов) и делать выводы на основе сравнения.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4.1 2.3.2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Уровни организации, Структура.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Органы, Системы органов.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Эндокринная система.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Гормоны, Нервные импульсы.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22.09.1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Клеточное строение организма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биологических объектов: строение и функции животной клетки;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-деление клетки и ее жизненные процессы;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-понятия: «гомеостаз»; «раздражимость» и «возбудимость».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-распознавать и описывать по таблицам основные части и органоиды клетки.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2.1 2.3.1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Клеточная мембрана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Ядро, .Цитоплазма.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Хромосомы, Гены. ДНК. РНК. Ядрышко.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Органоиды. Рибосомы. Митохондрии. 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Лизосомы,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Центриоли, Обмен веществ.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Рост. Развитие, Ферменты. Гомеостаз. Раздражимость. Возбудимость.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3(8).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26.09.1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i/>
                <w:i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Ткани, их типы и свойства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работа №1</w:t>
            </w:r>
            <w:r w:rsidRPr="00BA5C5C">
              <w:rPr>
                <w:sz w:val="20"/>
                <w:szCs w:val="20"/>
              </w:rPr>
              <w:t>«Рассматривание под микроскопом готовых препаратов различных типов тканей»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эпителиальной, соединительной, мышечной и нервной тканей.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исследования: рассматривать на готовых микропрепаратах и описывать животные ткани;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сравнивать биологические объекты (ткани) и делать выводы на основе сравнения.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Ткани: эпителиальная, гладкая, поперечнополосатая, нервная, соединительная.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Тело нейрона.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Дендриты. Аксон. Нейроны.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Нейроглия.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Нервное волокно. Синапс.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4(9).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29.09.1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Нервная ткань. Рефлекторная регуляция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 -понятия: «рефлекс»; «рефлекторная дуга», «нейронная цепь», «чувствительные», «вставочные», «исполнительные» нейроны.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4.2 1.2.1 2.1.11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 Рецептор. Чувствительный нейрон. Вставочный нейрон. Исполнительный нейрон. 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4. Нервная система (4ч)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1(10).</w:t>
            </w:r>
          </w:p>
        </w:tc>
        <w:tc>
          <w:tcPr>
            <w:tcW w:w="1174" w:type="dxa"/>
          </w:tcPr>
          <w:p w:rsidR="005E5FBD" w:rsidRPr="00BA5C5C" w:rsidRDefault="005E5FBD" w:rsidP="009D3CA9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03.10.1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Значение нервной системы. Строение нервной системы, спинной мозг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биологических объектов: строение и функции спинного мозга; связь понятий «рефлекс» и «функции спинного мозга»;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регуляцию жизнедеятельности организма.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 результатам наблюдений распознавать и описывать на таблицах основные отделы спинного мозга.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Центральная и периферическая части нервной системы. Рефлекс. Рецептор. Рефлекторная дуга. Рабочий орган. Рефлекторная зона. Прямые и обратные связи.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2(11).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06.10.1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i/>
                <w:i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Строение головного мозга. Функции продолговатого и среднего мозга, моста и мозжечка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работа № 2</w:t>
            </w:r>
            <w:r w:rsidRPr="00BA5C5C">
              <w:rPr>
                <w:sz w:val="20"/>
                <w:szCs w:val="20"/>
              </w:rPr>
              <w:t xml:space="preserve"> «Изучение строения головного мозга (по таблице и разборным моделям)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головного мозга и его отделов.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 результатам наблюдений распознавать и описывать на таблицах и по муляжам части головного мозга.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Задний мозг: продолговатый мозг, мост. Мозжечок, Средний мозг. Передний мозг: промежуточный мозг, большие полушария головного мозга  (большой мозг). Желудочки мозга.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3(12).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10.10.1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Функции переднего мозга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биологических объектов: строение и функции промежуточного мозга и коры больших полушарий;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-представление о старой и новой коре большого мозга.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по результатам наблюдений распознавать и описывать на таблицах и муляжах основные отделы переднего мозга.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Передний мозг, Промежуточный мозг, таламус, гипоталамус, Полушария большого мозга. Мозолистое тело. Кора. Борозды и извилины. Доли мозга: чувствительные и моторные зоны. Временные (условно-рефлекторные).Старая и новая кора.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4(13).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13.10.1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Соматический и вегетативный отделы нервной системы.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биологических объектов: соматическую нервную систему и вегетативную, симпатическую и парасимпатическую отделы автономной нервной системы.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нервную регуляцию жизнедеятельности организма человека.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по результатам наблюдений распознавать и описывать на таблицах отделы нервной системы человека;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-сравнивать биологические объекты (отделы нервной системы) и делать выводы на основе сравнения.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Соматический и автономный (вегетативный) отделы нервной системы; гипоталамус, симпатическая подсистема и парасимпатическая подсистема: блуждающий нерв, вегетативные узлы.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/>
                <w:iCs/>
                <w:sz w:val="20"/>
                <w:szCs w:val="20"/>
              </w:rPr>
              <w:t>5. Эндокринная система (2 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1(14).</w:t>
            </w:r>
          </w:p>
        </w:tc>
        <w:tc>
          <w:tcPr>
            <w:tcW w:w="1174" w:type="dxa"/>
          </w:tcPr>
          <w:p w:rsidR="005E5FBD" w:rsidRPr="00BA5C5C" w:rsidRDefault="005E5FBD" w:rsidP="009D3CA9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17.10.1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Роль эндокринной регуляции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железы внешней, внутренней и смешанной секреции; свойства гормонов; взаимосвязь гуморальной и нервной регуляции;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эндокринная регуляция жизнедеятельности организма человека.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-распознавать и описывать на таблицах эндокринные железы человека;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2.1.11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Эндокринная система, Железы внутренней секреции: эпифиз, гипофиз, щитовидная железа, надпочечники. Железы смешанной секреции: поджелудочная железа, половые железы. Железы внешней секреции. Нейрогормоны. </w:t>
            </w:r>
          </w:p>
          <w:p w:rsidR="005E5FBD" w:rsidRPr="00BA5C5C" w:rsidRDefault="005E5FBD" w:rsidP="002C2A50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2(15).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20.10.1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Функция желёз внутренней секреции.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  <w:u w:val="single"/>
              </w:rPr>
              <w:t xml:space="preserve"> Меры профилактики базедовой болезни в Тюменской области.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биологических объектов: железы внешней, внутренней и смешанной секреции; нарушения, связанные с гипо- и гиперфункцией этих желез; свойства гормонов;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эндокринную регуляцию жизнедеятельности организма человека; распознавать симптомы ряда эндокринных заболеваний..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-распознавать и описывать на таблицах железы внутренней и внешней секреции человека;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2.1.11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Гипофиз. Гормон роста. Акромегалия. Щитовидная железа, Базедова болезнь, .Микседема. Кретинизм. Половые железы: семенники, яичники. .Поджелудочная железа. Инсулин, Сахарный диабет, Надпочечники: адреналин, норадреналин.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/>
                <w:iCs/>
                <w:sz w:val="20"/>
                <w:szCs w:val="20"/>
              </w:rPr>
              <w:t xml:space="preserve">6. </w:t>
            </w:r>
            <w:r w:rsidRPr="00BA5C5C">
              <w:rPr>
                <w:b/>
                <w:bCs/>
                <w:iCs/>
                <w:sz w:val="20"/>
                <w:szCs w:val="20"/>
              </w:rPr>
              <w:t>Опорно-двигательная система</w:t>
            </w:r>
            <w:r w:rsidRPr="00BA5C5C">
              <w:rPr>
                <w:b/>
                <w:bCs/>
                <w:i/>
                <w:iCs/>
                <w:sz w:val="20"/>
                <w:szCs w:val="20"/>
              </w:rPr>
              <w:t>(8ч)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1(16).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24.10.1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Значение опорно-двигательной системы, ее состав. Строение костей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-функции опорно-двигательной системы; макро-  и микроскопическое строение костей, их классификацию.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исследования: наблюдение за ростом и развитием своего организма;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2.3.2 2.2.2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Скелет. Мышцы. Надкостница. Компактное, губчатое вещество кости. Костномозговая полость. Красный и жёлтый костный мозг. Костные пластинки. Типы костей: трубчатые, плоские, губчатые. Зоны роста трубчатых костей.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2(17).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27.10.1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Скелет человека. Осевой скелет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отделы опорно-двигательной системы; виды и типы костей.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-по результатам наблюдений распознавать и описывать на таблицах основные кости человека;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-сравнивать биологические объекты (типы костей, их строение) и делать выводы на основе сравнения.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4.11 2.3.2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Осевой скелет. Добавочный скелет. Позвонок. Мозговой и лицевой отделы черепа. Межпозвоночный диск. Отделы позвоночника: шейный, грудной, поясничный, крестцовый. Грудная клетка. Рёбра. Грудина.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3(18).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07.11.1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Скелет поясов и свободных конечностей: добавочный скелет. Соединение костей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отделы опорно-двигательной системы; виды и типы соединения костей.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-по результатам наблюдений распознавать и описывать на таблицах основные кости человека и типы соединения костей;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-сравнивать биологические объекты (типы костей, их строение) и делать выводы на основе сравнения. 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4.11 1.3 2.2.1 2.2.2 2.3.2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Плечевой пояс (лопатки, ключицы). Предплечье (локтевая и лучевая кости). Плечо. Кисть. Тазовый пояс (кости таза). Бедро. Голень (большеберцовая и малоберцовая кости). Стопа. Соединение костей (неподвижные, полуподвижные, подвижные – суставы).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4(19).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10.11.1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Строение мышц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микро- и макроскопическое строение мышц; основные группы мышц человека.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исследования: по результатам наблюдений распознавать и описывать на таблицах основные группы мышц человека.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Брюшко мышцы. Сухожилия. Головка и хвост мышцы. Мышцы-антогонисты и синергисты. Мышечное волокно. Фасции.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5(20).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14.11.1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i/>
                <w:i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Работа скелетных мышц и их регуляция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работа № 3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«Выявление влияния статической и динамической работы на утомление мышц»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энергетику мышечного сокращения; механизм регуляции работы мышц-антагонистов.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эксперименты, описывать и объяснять результаты опытов по влиянию статической и динамической работы;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рациональной организации труда и отдыха,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4.11 1.3 2.2.1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Двигательная единица. Исполнительный нейрон. Тренировочный эффект. Биологическое окисление. Динамическая и статическая работа. Гиподинамия.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6(21).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17.11.1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Осанка. Предупреждение плоскостопия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работа № 4</w:t>
            </w:r>
            <w:r w:rsidRPr="00BA5C5C">
              <w:rPr>
                <w:sz w:val="20"/>
                <w:szCs w:val="20"/>
              </w:rPr>
              <w:t xml:space="preserve"> «Осанка и плоскостопие»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-понятие об осанке, и развития плоскостопия, меры их предупреждения; методы выявления нарушений осанки и плоскостопия.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соблюдения мер профилактики сколиоза и плоскостопия,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4.11 3.2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Осанка. Остеохондроз. Корригирующая гимнастика. Сутулость. Боковые искривления (сколиоз). Плоскостопие.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7(22).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21.11.1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  <w:u w:val="single"/>
              </w:rPr>
            </w:pPr>
            <w:r w:rsidRPr="00BA5C5C">
              <w:rPr>
                <w:sz w:val="20"/>
                <w:szCs w:val="20"/>
              </w:rPr>
              <w:t xml:space="preserve">Первая помощь при ушибах, переломах костей и вывихах суставов.  </w:t>
            </w:r>
            <w:r w:rsidRPr="00BA5C5C">
              <w:rPr>
                <w:sz w:val="20"/>
                <w:szCs w:val="20"/>
                <w:u w:val="single"/>
              </w:rPr>
              <w:t>Профилактика травматизма в Тюменской области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 работа № 5</w:t>
            </w:r>
          </w:p>
          <w:p w:rsidR="005E5FBD" w:rsidRPr="00BA5C5C" w:rsidRDefault="005E5FBD" w:rsidP="0046395C">
            <w:pPr>
              <w:rPr>
                <w:sz w:val="20"/>
                <w:szCs w:val="20"/>
                <w:u w:val="single"/>
              </w:rPr>
            </w:pPr>
            <w:r w:rsidRPr="00BA5C5C">
              <w:rPr>
                <w:sz w:val="20"/>
                <w:szCs w:val="20"/>
              </w:rPr>
              <w:t>«Изучение приемов оказания приемов первой помощи при повреждениях опорно-двигательного аппарата»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-виды повреждения скелета: ушибы, растяжения, вывихи, переломы костей.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профилактики травматизма, оказания первой помощи при травмах, соблюдения правил поведения в окружающей среде.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4.114.15 3.2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Ушиб. Перелом (закрытый и открытый). Синяк. Шина. Растяжение связок. Вывих.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8(23).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24.11.1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Обобщающий урок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A5C5C">
              <w:rPr>
                <w:sz w:val="20"/>
                <w:szCs w:val="20"/>
              </w:rPr>
              <w:t>по теме «Опорно-двигательная система».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клеток, тканей, органов, систем органов, опорно-двигательной системы;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рост костей.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исследования: по результатам наблюдений распознавать и описывать на таблицах основные части и органоиды клетки, органы и системы органов человека;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-сравнивать биологические объекты (клетки, ткани, органы и системы органов) и делать выводы на основе сравнения; 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травматизма, оказания первой помощи при травмах.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4.11 4.152.2.1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b/>
                <w:sz w:val="20"/>
                <w:szCs w:val="20"/>
              </w:rPr>
            </w:pPr>
            <w:r w:rsidRPr="00BA5C5C">
              <w:rPr>
                <w:b/>
                <w:sz w:val="20"/>
                <w:szCs w:val="20"/>
              </w:rPr>
              <w:t>7. Внутренняя среда организма (3ч).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1(24).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28.11.1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Кровь и остальные компоненты внутренней среды организма.</w:t>
            </w:r>
            <w:r w:rsidRPr="00BA5C5C">
              <w:rPr>
                <w:b/>
                <w:bCs/>
                <w:sz w:val="20"/>
                <w:szCs w:val="20"/>
              </w:rPr>
              <w:t xml:space="preserve"> Лабораторная работа №6</w:t>
            </w:r>
            <w:r w:rsidRPr="00BA5C5C">
              <w:rPr>
                <w:sz w:val="20"/>
                <w:szCs w:val="20"/>
              </w:rPr>
              <w:t>«Изучение микроскопического строения крови».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состав крови и функции ее компонентов; механизм свертывания крови.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исследования: рассматривать на готовых микропрепаратах и описывать биологические объекты (клетки крови).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4.5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Кровь. Тканевая жидкость. Лимфа. Лимфатический капилляр. Эритроцит. Лимфатический сосуд. Лимфатический узел. Лейкоцит. Фагоцит. Фагоцитоз. Макрофаги. Тромбоциты. Лимфоцит. Тимус. Гемоглобин. Оксигемоглобин.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2(25).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01.12.1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  <w:u w:val="single"/>
              </w:rPr>
            </w:pPr>
            <w:r w:rsidRPr="00BA5C5C">
              <w:rPr>
                <w:sz w:val="20"/>
                <w:szCs w:val="20"/>
              </w:rPr>
              <w:t xml:space="preserve">Борьба организма с инфекцией. Иммунитет. </w:t>
            </w:r>
            <w:r w:rsidRPr="00BA5C5C">
              <w:rPr>
                <w:sz w:val="20"/>
                <w:szCs w:val="20"/>
                <w:u w:val="single"/>
              </w:rPr>
              <w:t>Профилактика инфекционных заболеваний в регионе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воспаление, иммунитет, его виды.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 в различных источниках необходимую информацию; избирательно относиться к биологической информации, содержащейся в средствах массовой информации;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-объяснять причины иммунитета у человека;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ВИЧ-инфекции и инфекционных заболеваний.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4.5 4.14 3.1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2.1.10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2.1.9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Иммунитет: специфический, неспецифический. Антигены.  Антитела. Воспаление. «Ворота инфекции». Интерферон. Вирусо- и бациллоносители. 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3(26).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05.12.1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Иммунология на службе здоровья.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/>
                <w:iCs/>
                <w:sz w:val="20"/>
                <w:szCs w:val="20"/>
              </w:rPr>
              <w:t>8. Кровеносная и лимфатическая система (6ч)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1(27).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08.12.1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Транспортные системы организма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органов кровеносной и лимфатической систем; особенности артерий, вен и капилляров.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исследования по результатам наблюдений распознавать и описывать на таблицах кровеносные и лимфатические сосуды; 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-сравнивать биологические объекты (артерии, вены и капилляры) и делать выводы на основе сравнения.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Артерии. Аорта. Капилляры. Вены. Лимфатические сосуды. Лимфатические узлы. Кармановидные клапаны.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2(28).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12.12.1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Круги кровообращения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-круги кровообращения; показать биологическое значение изменения состава крови при прохождении ее по большому и малому кругам кровообращения.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исследовании :по результатам наблюдений распознавать и описывать на таблицах круги кровообращения.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Предсердия и желудочки сердца. Аорта. Артерии. Капилляры. Верхняя и нижняя полые вены. Альвеолы. Артериальная кровь. Венозная кровь. Лёгочные вены и артерии. Венечная артерия.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3(29).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15.12.1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Строение и работа сердца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работу сердца, понятие о сердечном цикле и автоматизме.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роль нервной системы и гормонов в регуляции сердечных сокращений;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 результатам наблюдений распознавать и описывать по таблицам строение сердца человека.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Околосердечная сумка. Клапаны: створчатые, полулунные. Автоматизм. Сердечный цикл. Фазы сердечного цикла. Сокращение предсердий, желудочков, пауза. Симпатический и блуждающий нервы. Адреналин и норадреналин.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4(30).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19.12.1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Движение крови по сосудам. Регуляция кровоснабжения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движения крови по сосудам;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-регуляцию кровообращения.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исследования: ставить биологические эксперименты, описывать и объяснять результаты опытов; 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Симпатический и блуждающий нервы. Артериальное давление.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пульс. Кровоснабжение органов. Гипертония.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гипотония. Спазм сосудов. Артериолы. Некроз. Инсульт. Инфаркт. Тонометр. Фонендоскоп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5(31).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22.12.1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Гигиена сердечно-сосудистой системы. Первая помощь при заболевании сердца и сосудов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работа № 7</w:t>
            </w:r>
            <w:r w:rsidRPr="00BA5C5C">
              <w:rPr>
                <w:sz w:val="20"/>
                <w:szCs w:val="20"/>
              </w:rPr>
              <w:t xml:space="preserve"> «Подсчет пульса до и после дозированной нагрузки»</w:t>
            </w:r>
            <w:bookmarkStart w:id="0" w:name="_GoBack"/>
            <w:bookmarkEnd w:id="0"/>
            <w:r w:rsidRPr="00BA5C5C">
              <w:rPr>
                <w:sz w:val="20"/>
                <w:szCs w:val="20"/>
              </w:rPr>
              <w:t>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-представление о морфологических и функциональных различиях сердца тренированного и нетренированного человека; вредное влияние гиподинамии, курения и алкоголя на сердце и сосуды.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 xml:space="preserve">объяснять зависимость собственного здоровья от состояния окружающей среды;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исследования: ставить биологические эксперименты, описывать и объяснять результаты опытов; 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-анализировать и оценивать влияние факторов окружающей среды, факторов риска на здоровье,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4.6 4.14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2.7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Ударный объём сердца. Гангрена. Спазм сосудов. Стенокардия. Инфаркт. Электрокардиограмма. Функциональная проба. Перемежающая хромота.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6(32).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26.12.1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Первая помощь при кровотечениях.</w:t>
            </w:r>
            <w:r w:rsidRPr="00BA5C5C">
              <w:rPr>
                <w:b/>
                <w:bCs/>
                <w:sz w:val="20"/>
                <w:szCs w:val="20"/>
              </w:rPr>
              <w:t xml:space="preserve"> Практическая работа №2</w:t>
            </w:r>
            <w:r w:rsidRPr="00BA5C5C">
              <w:rPr>
                <w:sz w:val="20"/>
                <w:szCs w:val="20"/>
              </w:rPr>
              <w:t>«Изучение приёмов остановки капиллярного, артериального и венозного кровотечений».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-типы кровотечений; правила наложения жгута и повязок, обработки ран, приёмы оказания доврачебной помощи.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исследования: ставить биологические эксперименты, описывать и объяснять результаты опытов;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остановки кровотечения.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4.15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Кровотечение: внутреннее и внешнее; артериальное, венозное и капиллярное. Гематома (синяк). Жгут. Закрутка. Струп. Антисептик.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/>
                <w:iCs/>
                <w:sz w:val="20"/>
                <w:szCs w:val="20"/>
              </w:rPr>
              <w:t>9</w:t>
            </w:r>
            <w:r w:rsidRPr="00BA5C5C">
              <w:rPr>
                <w:b/>
                <w:bCs/>
                <w:iCs/>
                <w:sz w:val="20"/>
                <w:szCs w:val="20"/>
              </w:rPr>
              <w:t>. Дыхание (5ч)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1(33).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29.12.1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Значение дыхания. Органы дыхательной системы. Заболевания дыхательных путей</w:t>
            </w:r>
          </w:p>
          <w:p w:rsidR="005E5FBD" w:rsidRPr="00BA5C5C" w:rsidRDefault="005E5FBD" w:rsidP="0046395C">
            <w:pPr>
              <w:rPr>
                <w:sz w:val="20"/>
                <w:szCs w:val="20"/>
                <w:u w:val="single"/>
              </w:rPr>
            </w:pPr>
            <w:r w:rsidRPr="00BA5C5C">
              <w:rPr>
                <w:sz w:val="20"/>
                <w:szCs w:val="20"/>
                <w:u w:val="single"/>
              </w:rPr>
              <w:t>Профилактика заболеваний органов дыхания в регионе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процесса дыхания, его роль в обмене веществ; понятие о связи строения и функций органов на примере органов дыхания; функциональную связь кровеносной и дыхательной систем.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исследования: ставить биологические эксперименты, описывать и объяснять результаты опытов;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определения частоты дыхания.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Носовая полость. Носоглотка. Глотка. Гортань. Трахея. Бронхи. Бронхиолы. Лёгкие. Лёгочная плевра. Бронхиальное дерево. Альвеолы. Голосовые связки. Околоносовые пазухи. Миндалины. Артикуляция. Тембр. Заболевания аденоидов. Гайморит. Фронтит. Тонзиллит. Дифтерия – инфекционное заболевание.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2(34).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12.01.1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Легкие. Легочное и тканевое дыхание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-механизм газообмена в легких и тканях; физиологическую связь кровеносной и дыхательной систем;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лёгочное и тканевое дыхание.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-в различных источниках (в том числе с использованием информационных и коммуникационных технологий) необходимую информацию.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«Ворота лёгких». Лёгочная плевра. Пристеночная плевра. Плевральная полость. Диффузия.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3(35).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16.01.1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Механизм вдоха и выдоха. Регуляция дыхания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-механизм вдоха и выдоха, нейрогуморальную регуляцию дыхания;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дыхание.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-в различных источниках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зависимость собственного здоровья от состояния окружающей среды;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-анализировать и оценивать влияние факторов окружающей среды на здоровье человека.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Лёгочная и пристеночная плевра. Рефлекторная и гуморальная регуляция. Диафрагма. Межрёберные мышцы. Продолговатый мозг. Дыхательный центр. Респиратор. Смог. Наркогенные вещества. Никотин. Карбоксигемоглобин.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4(36).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BA5C5C">
              <w:rPr>
                <w:sz w:val="20"/>
                <w:szCs w:val="20"/>
              </w:rPr>
              <w:t>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Функциональные возможности дыхательной системы как показатель здоровья. Болезни и травмы органов дыхания.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-причины остановки дыхания; приемы оказания первой помощи утопающему, приемы восстановления дыхания при удушении и заваливании землей, при  электротравме.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 в различных источниках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-объяснять зависимость собственного здоровья от состояния окружающей среды;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травматизма, оказания первой помощи при травмах, спасении утопающего.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4.15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Жизненная ёмкость лёгких. Остаточный воздух. Обхват грудной клетки. Флюорография. Туберкулёз лёгких. Палочка Коха. Рак лёгких. Электротравма. Клиническая и биологическая смерть. Искусственное дыхание. Непрямой массаж сердца.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5(37).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23.01.1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Обобщающий урок</w:t>
            </w:r>
            <w:r w:rsidRPr="00BA5C5C">
              <w:rPr>
                <w:sz w:val="20"/>
                <w:szCs w:val="20"/>
              </w:rPr>
              <w:t xml:space="preserve"> по темам «Внутренняя среда организма», «Кровеносная и лимфатическая системы», «Дыхание».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внутренняя среда организма, кровеносной и лимфатической систем, дыхания;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питание, дыхание.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различных источниках 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-объяснять зависимость собственного здоровья от состояния окружающей среды; проявления иммунитета у человека; 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-анализировать и оценивать влияние факторов окружающей среды, факторов риска на здоровье;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травматизма, инфекционных и простудных заболеваний; оказания первой помощи при травмах, спасении утопающего.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4.4 4.5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4.6 4.14 4.15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10. Пищеварение (6ч)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1(38).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BA5C5C">
              <w:rPr>
                <w:sz w:val="20"/>
                <w:szCs w:val="20"/>
              </w:rPr>
              <w:t>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Питание и пищеварение.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-значение пищеварения для организма; понятия «пластический обмен» и «энергетический обмен», «биологическое окисление», «продукты питания» и «питательные вещества»;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питание и пищеварение;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 по результатам наблюдений распознавать и описывать на таблицах основные органы пищеварительной системы человека.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Пластический и энергетический обмен. Пищеварение. Питательные вещества, пищевые продукты. Аминокислоты. Глюкоза. Простые сахара. Глицерин и жирные кислоты. Перистальтика.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Пищеварительный канал и железы. Брыжейка. Рацион. Балластные вещества.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2(39).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30.01.1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Пищеварение в ротовой полости.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Лабораторная работа №8</w:t>
            </w:r>
            <w:r w:rsidRPr="00BA5C5C">
              <w:rPr>
                <w:sz w:val="20"/>
                <w:szCs w:val="20"/>
              </w:rPr>
              <w:t xml:space="preserve"> «Действие слюны на крахмал»</w:t>
            </w:r>
            <w:r>
              <w:rPr>
                <w:sz w:val="20"/>
                <w:szCs w:val="20"/>
              </w:rPr>
              <w:t xml:space="preserve"> </w:t>
            </w:r>
            <w:r w:rsidRPr="00BA5C5C">
              <w:rPr>
                <w:sz w:val="20"/>
                <w:szCs w:val="20"/>
              </w:rPr>
              <w:t>(дома)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-представление о пищеварении в ротовой полости; значение ферментов; зубы разного типа и их строение; правила гигиены ротовой полости;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пищеварение.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-по результатам наблюдений распознавать и описывать на таблицах основные органы пищеварительной системы;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кариеса;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Ротовая полость. Рецепторы вкуса. Слюнные железы. Зубы: коренные, резцы, клыки. Зубная пульпа. Корень. Шейка. Коронка. Эмаль. Дентин. Кариес. Пульпит.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3(40).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02.02.1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Пищеварение в желудке и двенадцатиперстной кишке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изменения пищевой массы в желудке и двенадцатиперстной кишке; значение кишечной микрофлоры.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питание и пищеварение.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-проводить простые биологические исследования, описывать и объяснять результаты опытов;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Пищевод. Желудок. Пепсин. Сфинктер. Двенадцатиперстная кишка. Поджелудочная железа. Трипсин. Печень. Желчь. Фермент. Субстрат. Кишечная палочка. Дисбактериоз.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4(41).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06.02.1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Функции тонкого и толстого кишечника. Всасывание. Барьерная роль печени. Аппендикс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-функции тонкого и толстого кишечника; механизм всасывания в тонком кишечнике, барьерную роль печени;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пищеварение и всасывание.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Всасывание. Ворсинка. Воротная вена. Печень. Печёночная вена. Заменимые и незаменимые аминокислоты. Слепая кишка. Аппендикс. Аппендицит. Перитонит.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5(42).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09.02.1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Регуляция пищеварения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-взаимосвязь нервной и гуморальной регуляции работы органов пищеварения; понятия «мнимое кормление», «аппетитный сок».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регуляцию пищеварения.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Фистула. Рефлексы: безусловные, условные. Мнимое кормление. Гуморальноесокоотделение желудочных желёз.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6(43).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13.02.1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Гигиена органов пищеварения. 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  <w:u w:val="single"/>
              </w:rPr>
              <w:t>Заболевания желудочно-кишечного тракта жителей региона, их профилактика.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-физиологическое обоснование правил гигиены питания; наиболее опасные кишечные инфекции и глистные заболевания.</w:t>
            </w:r>
            <w:r w:rsidRPr="00BA5C5C">
              <w:rPr>
                <w:b/>
                <w:bCs/>
                <w:sz w:val="20"/>
                <w:szCs w:val="20"/>
              </w:rPr>
              <w:t xml:space="preserve"> 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заболеваний, вызываемых бактериями и вирусами; оказания первой помощи при отравлении.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4.14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2.1.9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Ботулизм. Анаэробы. Сальмонеллёз. Карантин. Дизентерия. Диарея. Дизентерийная палочка. Дезинфицирующие средства. Холерный вибрион. Холера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11. Обмен веществ и энергии (4ч</w:t>
            </w:r>
            <w:r w:rsidRPr="00BA5C5C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1(44).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16.02.1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Обмен веществ и энергии – основное свойство всех живых существ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обмен веществ и превращение энергии; особенности обмена воды, минеральных солей, белков, жиров, углеводов.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-сравнивать этапы энергетического обмена.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4.7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Стадии: подготовительная, основная, заключительная. Заменимые и незаменимые аминокислоты. Микро- и макроэлементы.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Амилаза.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2(45).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20.02.1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Витамины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витамины и их роль в обмене веществ; основные авитаминозы, способы сохранения витаминов в пищевых продуктах.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различных источниках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роль витаминов в организме;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4.7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Авитаминоз. Гиповитаминоз. Витамины: А, В, С, В</w:t>
            </w:r>
            <w:r w:rsidRPr="00BA5C5C">
              <w:rPr>
                <w:sz w:val="20"/>
                <w:szCs w:val="20"/>
                <w:vertAlign w:val="subscript"/>
              </w:rPr>
              <w:t>2</w:t>
            </w:r>
            <w:r w:rsidRPr="00BA5C5C">
              <w:rPr>
                <w:sz w:val="20"/>
                <w:szCs w:val="20"/>
              </w:rPr>
              <w:t>, В</w:t>
            </w:r>
            <w:r w:rsidRPr="00BA5C5C">
              <w:rPr>
                <w:sz w:val="20"/>
                <w:szCs w:val="20"/>
                <w:vertAlign w:val="subscript"/>
              </w:rPr>
              <w:t>12</w:t>
            </w:r>
            <w:r w:rsidRPr="00BA5C5C">
              <w:rPr>
                <w:sz w:val="20"/>
                <w:szCs w:val="20"/>
              </w:rPr>
              <w:t xml:space="preserve">, Д, Е. Рахит. «Куриная слепота». Каротин. Бери-бери. Родопсин.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3(46).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27.02.1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Энерготраты человека и пищевой рацион.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основной и общий обмен, энергетическую ёмкость пищи; роль питания в поддержании здоровья.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различных источниках (в том числе с использованием информационных и коммуникационных технологий) необходимую информацию;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4.7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Основной обмен. Общий обмен. Энерготраты организма. Энергетическая ёмкость пищевых продуктов (калорийность). Нормы питания. Ненасыщенные жирные кислоты.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4(47).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02.03.1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Нормы питания. Режим питания </w:t>
            </w:r>
            <w:r w:rsidRPr="00BA5C5C">
              <w:rPr>
                <w:b/>
                <w:bCs/>
                <w:sz w:val="20"/>
                <w:szCs w:val="20"/>
              </w:rPr>
              <w:t>Практическая работа № 3</w:t>
            </w:r>
            <w:r w:rsidRPr="00BA5C5C">
              <w:rPr>
                <w:sz w:val="20"/>
                <w:szCs w:val="20"/>
              </w:rPr>
              <w:t xml:space="preserve"> «Определение норм рационального питания».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обмен веществ и превращение энергии, питание (зависимость норм питания от энергетических трат организма, от количества и соотношения белков, жиров и углеводов в принятой пище, от наличия в ней витаминов, минеральных веществ); основные правила составления пищевых рационов.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различных источниках (в том числе с использованием информационных и коммуникационных технологий)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4.7 4.14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Нормы питания. Режим питания. Рациональное и сбалансированное питание.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12. Покровные органы. Терморегуляция. Выделение (5 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1(48).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06.03.1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Кожа – наружный покровный орган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органов на примере кожи.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4.9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Эпидермис, дерма,  гиподерма, сальные железы, потовые железы,  волосы, ногти, терморегуляция.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2(49).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A5C5C">
              <w:rPr>
                <w:sz w:val="20"/>
                <w:szCs w:val="20"/>
              </w:rPr>
              <w:t>.03.1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Уход за кожей. Гигиена одежды и обуви. Болезни кожи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-гигиенические требования по уходу за кожей; причины кожных заболеваний и других нарушений функций кожи.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заболеваний, вызываемых бактериями и вирусами; оказания первой помощи при ожогах, обморожениях;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4.9 4.14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Угревая сыпь. Гормональные и  нарушения кожи. Болезни кожи: чесотка, лишаи. Ожоги: химические и термические. Обморожения. Теплоизолирующая повязка.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3(50).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A5C5C">
              <w:rPr>
                <w:sz w:val="20"/>
                <w:szCs w:val="20"/>
              </w:rPr>
              <w:t>.03.1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Терморегуляция организма. Закаливание.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Рассмотреть механизмы терморегуляции и обосновать поддержания постоянства температуры тела; сформировать представление о причинах теплового и солнечного ударов, факторах закаливания; обучить приемам первой  помощи при перегревании.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4.9 4.15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Терморегуляция, теплообразование, теплоотдача, тепловой удар, солнечный удар, закаливание.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4(51).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A5C5C">
              <w:rPr>
                <w:sz w:val="20"/>
                <w:szCs w:val="20"/>
              </w:rPr>
              <w:t>.03.1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Выделение.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-признаки биологических объектов: строение и функции мочевыделительной системы; функциональные и структурные особенности нефрона; 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-меры предупреждения почечных заболеваний;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выделение.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-по результатам наблюдений распознавать и описывать на таблицах основные органы мочевыделительной системы;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Почки.  Мочеточники. Мочевой пузырь. Мочеиспускательный канал. Корковое и мозговое вещество почки. Почечные пирамиды, Почечная лоханка. Нефрон. Первичная и вторичная моча. Мочекаменная болезнь.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5(52).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A5C5C">
              <w:rPr>
                <w:sz w:val="20"/>
                <w:szCs w:val="20"/>
              </w:rPr>
              <w:t>.03.1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Обобщающий урок</w:t>
            </w:r>
            <w:r w:rsidRPr="00BA5C5C">
              <w:rPr>
                <w:sz w:val="20"/>
                <w:szCs w:val="20"/>
              </w:rPr>
              <w:t xml:space="preserve"> по темам «Пищеварение», «Обмен веществ и энергии» и «Покровные органы. Выделение». 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пищеварительной и выделительной систем;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обмен веществ и превращения энергии, питание, выделение;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инфекционных заболеваний; оказания первой помощи при ожогах, обморожениях, травмах;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4.3 4.7 4.8 4.9 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4.14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13. Анализаторы. Органы чувств (5 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1(53).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</w:t>
            </w:r>
            <w:r w:rsidRPr="00BA5C5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Анализаторы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анализаторы; различия между понятиями «анализатор» и «орган чувств»; причины иллюзий и механизм их коррекции.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-распознавать и описывать на таблицах строение анализаторов.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4.12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Орган чувств. Анализатор, .Модальность. Рецепторы, .Нервные пути. Чувствительные зоны коры большого мозга: первичные, вторичные, третичные, .Галлюцинации, .Иллюзии.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2(54).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Зрительный  анализатор. 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глаза, зрительного анализатора; оптическую систему глаза; понятие «бинокулярное зрение».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-проводить простые биологические исследования: описывать и объяснять результаты опытов.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4.12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Глазное яблоко, белочная оболочка, роговица, зрачок, радужка, хрусталик, ресничное тело, стекловидное тело, сетчатка, палочки и колбочки, желтое и слепое пятно, бинокулярное зрение.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3(55).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Гигиена зрения. Предупреждение глазных болезней. 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глазные заболевания, травмы, их причины и профилактика; правила гигиены зрения.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51D8F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нарушения зрения; травм глаза;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4.12 4.14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Глазные инфекции.  Конъюнктива. Конъюнктивит. Близорукость. Дальнозоркость. Мышцы ресничного тела. Преломляющая способность глаза. Диоптрия.Бельмо.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4(56).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Слуховой анализатор.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слухового анализатора; заболевания органа слуха, их причины и профилактика; правила гигиены слуха.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заболеваний органов слуха;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4.12 4.14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Ушная раковина Барабанная перепонка. Слуховые косточки. Слуховая труба. Овальное и круглое окно. Улитка. Рецепторы слуха. Стереофоническое звучание. Воспаление среднего уха. Тугоухость.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5(57).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Органы равновесия, кожно-мышечной чувствительности, обоняния, вкуса. 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-признаки биологических объектов: строение и функции органов равновесия, кожно-мышечной чувствительности, обоняния  и вкуса; их взаимодействие и значение в жизни человека.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знания и умения в практической деятельности и повседневной жизни для соблюдения мер профилактики заболеваний органов равновесия, обоняния и вкуса;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4.12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Вестибулярный аппарат. Мешочки. Полукружные каналы. Волосковые клетки. Мышечное чувство. Кожная чувствительность. Вибрационное чувство. Осязание. Обонятельные клетки. Вкусовые сосочки. Вкусовые рецепторы.</w:t>
            </w: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14. Высшая нервная деятельность. Поведение, психика (6 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1(58).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Вклад отечественных учёных в разработку учения о ВНД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высшей нервной деятельности и поведения человека;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-вклад И.М. Сеченова, И.П. Павлова, А.А. Ухтомского, П.К.Анохина в разработку учения о высшей нервной деятельности;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-значение метода условных рефлексов в решении экспериментальных задач;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-методику выработки условных рефлексов; 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-понятие о торможении условных рефлексов.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-находить: </w:t>
            </w:r>
            <w:r w:rsidRPr="00BA5C5C">
              <w:rPr>
                <w:sz w:val="20"/>
                <w:szCs w:val="20"/>
              </w:rPr>
              <w:t>в биологических словарях и справочниках значения биологических терминов; в различных источниках необходимую информацию.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Высшая нервная деятельность. Центральное торможение. Безусловные и условные рефлексы. Временная связь. Угасание условного рефлекса без подкрепления. Растормаживание. Положительные и отрицательные (тормозные) условные рефлексы. Закон взаимной индукции возбуждения-торможения. Внешнее торможение. Внутреннее торможение. Доминанта.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2(59).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Врождённые и приобретённые программы поведения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врожденные программы поведения: безусловные рефлексы, инстинкты, запечатления; приобретенные программы поведения: условные рефлексы, рассудочную деятельность, динамический стереотип.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Врождённые программы поведения: безусловные рефлексы, инстинкты; запечатления (импритинг), этология. Приобретённые программы поведения: условный рефлекс, рассудочная деятельность, динамический стереотип, положительные и отрицательные эмоции, навыки, привычки.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3(60).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BA5C5C">
              <w:rPr>
                <w:sz w:val="20"/>
                <w:szCs w:val="20"/>
              </w:rPr>
              <w:t>.04.1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Сон и сновидения. 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физиологию сна, его значение и природе; цикличность сна и изменения в организме, происходящие во время сна; гигиену сна.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Биологические ритмы, сон и бодрствование, медленный сон, быстрый сон, сновидения.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4(61).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  <w:r w:rsidRPr="00BA5C5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Особенности высшей нервной человека. Речь и сознание. Познавательные процессы.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высшей нервной деятельности и поведения человека: речь, мышление и сознание; познавательные процессы в организме человека.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Базовые и вторичные потребности. Сознание.  Интуиция. Речь: внешняя, внутренняя. Познавательные процессы: ощущение, восприятие, память, воображение, словесно-логическое мышление, объект, фон, наблюдение, представления, ум.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5(62).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A5C5C">
              <w:rPr>
                <w:sz w:val="20"/>
                <w:szCs w:val="20"/>
              </w:rPr>
              <w:t>.05.1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Воля, эмоции, внимание. 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высшей нервной деятельности и поведения человека: воля, эмоции; составные черты личности человека.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4.13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Волевое действие: борьба мотивов, выбор цели, способа действия, самодействие, оценка результатов. Внушаемость. Негативизм. Эмоциональные .реакции. эмоциональные состояния: аффект, стресс. Эмоциональные отношения. Внимание: непроизвольное  и произвольное, устойчивое и колеблющееся. Рассеянность. 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6(63).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A5C5C">
              <w:rPr>
                <w:sz w:val="20"/>
                <w:szCs w:val="20"/>
              </w:rPr>
              <w:t>.05.1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Обобщающий урок</w:t>
            </w:r>
            <w:r w:rsidRPr="00BA5C5C">
              <w:rPr>
                <w:sz w:val="20"/>
                <w:szCs w:val="20"/>
              </w:rPr>
              <w:t xml:space="preserve"> «Анализаторы. Органы чувств», « Высшая нервная деятельность. Поведение, психика».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нервной системы, анализаторы и органы чувств;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-особенности высшей нервной деятельности и поведения человека.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4.2 4.12 4.13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  <w:tr w:rsidR="005E5FBD" w:rsidRPr="00BA5C5C" w:rsidTr="002C2A50">
        <w:tc>
          <w:tcPr>
            <w:tcW w:w="14786" w:type="dxa"/>
            <w:gridSpan w:val="7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iCs/>
                <w:sz w:val="20"/>
                <w:szCs w:val="20"/>
              </w:rPr>
              <w:t>15. Индивидуальное развитие организма (4 ч)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1(64).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A5C5C">
              <w:rPr>
                <w:sz w:val="20"/>
                <w:szCs w:val="20"/>
              </w:rPr>
              <w:t>.05.1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Жизненные циклы. Размножение и развитие.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-сущность биологических процессов: рост, развитие, размножение.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-объяснять родство человека с млекопитающими животными, причины наследственности и изменчивости;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4.10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Сперматозоиды. Семенники. Семявыносящие каналы. Предстательная железа. Семенная жидкость. Редукционное деление. Гены. Половые хромосомы (</w:t>
            </w:r>
            <w:r w:rsidRPr="00BA5C5C">
              <w:rPr>
                <w:sz w:val="20"/>
                <w:szCs w:val="20"/>
                <w:lang w:val="en-US"/>
              </w:rPr>
              <w:t>X</w:t>
            </w:r>
            <w:r w:rsidRPr="00BA5C5C">
              <w:rPr>
                <w:sz w:val="20"/>
                <w:szCs w:val="20"/>
              </w:rPr>
              <w:t>,</w:t>
            </w:r>
            <w:r w:rsidRPr="00BA5C5C">
              <w:rPr>
                <w:sz w:val="20"/>
                <w:szCs w:val="20"/>
                <w:lang w:val="en-US"/>
              </w:rPr>
              <w:t>Y</w:t>
            </w:r>
            <w:r w:rsidRPr="00BA5C5C">
              <w:rPr>
                <w:sz w:val="20"/>
                <w:szCs w:val="20"/>
              </w:rPr>
              <w:t>). Яичники. Маточные трубы. Матка. Графов пузырек. Яйцеклетка. Овуляция. Оплодотворение. Менструация. Менструальный цикл. Поллюции. Биогенетический закон. Онтогенез. Филогенез. Плацента. Пуповина. Зародыш. Плод. Беременность. Родовые схватки. Пупок.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2(65).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A5C5C">
              <w:rPr>
                <w:sz w:val="20"/>
                <w:szCs w:val="20"/>
              </w:rPr>
              <w:t>.05.1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  <w:u w:val="single"/>
              </w:rPr>
            </w:pPr>
            <w:r w:rsidRPr="00BA5C5C">
              <w:rPr>
                <w:sz w:val="20"/>
                <w:szCs w:val="20"/>
              </w:rPr>
              <w:t xml:space="preserve">Наследственные заболевания и заболевания, передаваемые половым путём. </w:t>
            </w:r>
            <w:r w:rsidRPr="00BA5C5C">
              <w:rPr>
                <w:sz w:val="20"/>
                <w:szCs w:val="20"/>
                <w:u w:val="single"/>
              </w:rPr>
              <w:t>Проблема роста венерических заболеваний в регионе, их профилактика.</w:t>
            </w:r>
          </w:p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-наследственные (гемофилия) и венерические заболевания (сифилис и другие), их причины;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-находить </w:t>
            </w:r>
            <w:r w:rsidRPr="00BA5C5C">
              <w:rPr>
                <w:sz w:val="20"/>
                <w:szCs w:val="20"/>
              </w:rPr>
              <w:t>в различных источниках (в том числе с использованием информационных и коммуникационных технологий) необходимую информацию, избирательно относиться к биологической информации, содержащейся в средствах массовой информации.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мер профилактики ВИЧ-инфекции и венерических заболеваний;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4.10 4.14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1.2.1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2.1.10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Наследственные болезни (гемофилия).Врожденные болезни (алкогольный синдром плода).Венерические болезни. Сифилис. Бледная спирохета (трепонема). СПИД. Гепатит В.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3(66).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A5C5C">
              <w:rPr>
                <w:sz w:val="20"/>
                <w:szCs w:val="20"/>
              </w:rPr>
              <w:t>.05.1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Развитие ребёнка после рождения. Становление личности.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Интересы, склонности, способности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-особенности физического и психического развития ребенка от рождения до 18 лет; 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-представление о биологической и социальной зрелости;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-понятия «индивид» и «личность», «темперамент» и «характер»; -представление об интересах, склонностях, способностях; механизме развития способностей.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-</w:t>
            </w:r>
            <w:r w:rsidRPr="00BA5C5C">
              <w:rPr>
                <w:sz w:val="20"/>
                <w:szCs w:val="20"/>
              </w:rPr>
              <w:t>находить в биологических словарях и справочниках значения биологических терминов;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различных источниках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4.10</w:t>
            </w:r>
          </w:p>
          <w:p w:rsidR="005E5FBD" w:rsidRPr="00BA5C5C" w:rsidRDefault="005E5FBD" w:rsidP="002C2A50">
            <w:pPr>
              <w:jc w:val="center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2345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Ребенок новорожденный и грудной. Пубертат. Индивид и личность. Темперамент и характер. Экстраверты и интроверты. Самооценка. Интересы: непосредственные, опосредованные. Склонности. Способности. Наследственные задатки.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4(67).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BA5C5C">
              <w:rPr>
                <w:sz w:val="20"/>
                <w:szCs w:val="20"/>
              </w:rPr>
              <w:t>.05.1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Практическая  работа №4</w:t>
            </w:r>
            <w:r w:rsidRPr="00BA5C5C">
              <w:rPr>
                <w:sz w:val="20"/>
                <w:szCs w:val="20"/>
              </w:rPr>
              <w:t>«Анализ и оценка влияния факторов окружающей среды, факторов риска на здоровье».</w:t>
            </w: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Знать: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-влияние факторов окружающей среды, факторов риска на здоровье.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Уметь: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-находить в различных источниках необходимую информацию;</w:t>
            </w:r>
          </w:p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 xml:space="preserve">-объяснять место и роль человека в природе; взаимосвязи человека и окружающей среды; зависимость собственного здоровья от состояния окружающей среды; 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-анализировать и оценивать влияние факторов окружающей среды, факторов риска на здоровье.</w:t>
            </w:r>
          </w:p>
          <w:p w:rsidR="005E5FBD" w:rsidRPr="00BA5C5C" w:rsidRDefault="005E5FBD" w:rsidP="002C2A5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рациональной организации труда и отдыха, соблюдения правил поведения в окружающей среде; проведения наблюдений за состоянием собственного организма.</w:t>
            </w: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4.14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2.1.8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2.1.9</w:t>
            </w:r>
          </w:p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Факторы риска. Вредные и полезные привычки. Стрессы, гиподинамия, переутомление, переохлаждение.</w:t>
            </w:r>
          </w:p>
        </w:tc>
      </w:tr>
      <w:tr w:rsidR="005E5FBD" w:rsidRPr="00BA5C5C" w:rsidTr="002C2A50">
        <w:tc>
          <w:tcPr>
            <w:tcW w:w="78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sz w:val="20"/>
                <w:szCs w:val="20"/>
              </w:rPr>
              <w:t>68.</w:t>
            </w:r>
          </w:p>
        </w:tc>
        <w:tc>
          <w:tcPr>
            <w:tcW w:w="117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29.05.18</w:t>
            </w:r>
          </w:p>
        </w:tc>
        <w:tc>
          <w:tcPr>
            <w:tcW w:w="1368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</w:tcPr>
          <w:p w:rsidR="005E5FBD" w:rsidRPr="00BA5C5C" w:rsidRDefault="005E5FBD" w:rsidP="0046395C">
            <w:pPr>
              <w:rPr>
                <w:sz w:val="20"/>
                <w:szCs w:val="20"/>
              </w:rPr>
            </w:pPr>
            <w:r w:rsidRPr="00BA5C5C">
              <w:rPr>
                <w:b/>
                <w:bCs/>
                <w:sz w:val="20"/>
                <w:szCs w:val="20"/>
              </w:rPr>
              <w:t xml:space="preserve"> Обобщение и итоговый  контроль по курсу</w:t>
            </w:r>
            <w:r w:rsidRPr="00BA5C5C">
              <w:rPr>
                <w:sz w:val="20"/>
                <w:szCs w:val="20"/>
              </w:rPr>
              <w:t xml:space="preserve"> «Человек»</w:t>
            </w:r>
          </w:p>
          <w:p w:rsidR="005E5FBD" w:rsidRPr="00BA5C5C" w:rsidRDefault="005E5FBD" w:rsidP="0046395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0" w:type="dxa"/>
          </w:tcPr>
          <w:p w:rsidR="005E5FBD" w:rsidRPr="00BA5C5C" w:rsidRDefault="005E5FBD" w:rsidP="002C2A5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E5FBD" w:rsidRPr="00BA5C5C" w:rsidRDefault="005E5FBD" w:rsidP="002C2A5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5" w:type="dxa"/>
          </w:tcPr>
          <w:p w:rsidR="005E5FBD" w:rsidRPr="00BA5C5C" w:rsidRDefault="005E5FBD" w:rsidP="002C2A50">
            <w:pPr>
              <w:jc w:val="both"/>
              <w:rPr>
                <w:sz w:val="20"/>
                <w:szCs w:val="20"/>
              </w:rPr>
            </w:pPr>
          </w:p>
        </w:tc>
      </w:tr>
    </w:tbl>
    <w:p w:rsidR="005E5FBD" w:rsidRDefault="005E5FBD" w:rsidP="002C2A50"/>
    <w:p w:rsidR="005E5FBD" w:rsidRDefault="005E5FBD" w:rsidP="002C2A50"/>
    <w:p w:rsidR="005E5FBD" w:rsidRDefault="005E5FBD" w:rsidP="002C2A50"/>
    <w:p w:rsidR="005E5FBD" w:rsidRDefault="005E5FBD" w:rsidP="002C2A50"/>
    <w:p w:rsidR="005E5FBD" w:rsidRDefault="005E5FBD" w:rsidP="002C2A50"/>
    <w:p w:rsidR="005E5FBD" w:rsidRDefault="005E5FBD" w:rsidP="000D7DF0">
      <w:pPr>
        <w:jc w:val="center"/>
        <w:rPr>
          <w:b/>
          <w:bCs/>
        </w:rPr>
      </w:pPr>
    </w:p>
    <w:p w:rsidR="005E5FBD" w:rsidRDefault="005E5FBD" w:rsidP="000D7DF0">
      <w:pPr>
        <w:jc w:val="center"/>
        <w:rPr>
          <w:b/>
          <w:bCs/>
        </w:rPr>
      </w:pPr>
    </w:p>
    <w:p w:rsidR="005E5FBD" w:rsidRPr="00D42598" w:rsidRDefault="005E5FBD" w:rsidP="000D7DF0">
      <w:pPr>
        <w:jc w:val="center"/>
        <w:rPr>
          <w:b/>
          <w:bCs/>
        </w:rPr>
      </w:pPr>
    </w:p>
    <w:p w:rsidR="005E5FBD" w:rsidRDefault="005E5FBD" w:rsidP="002A37BE">
      <w:pPr>
        <w:jc w:val="center"/>
        <w:rPr>
          <w:sz w:val="20"/>
          <w:szCs w:val="20"/>
        </w:rPr>
        <w:sectPr w:rsidR="005E5FBD" w:rsidSect="00CA417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E5FBD" w:rsidRPr="00DD1CB7" w:rsidRDefault="005E5FBD" w:rsidP="000E0581">
      <w:pPr>
        <w:jc w:val="center"/>
      </w:pPr>
    </w:p>
    <w:sectPr w:rsidR="005E5FBD" w:rsidRPr="00DD1CB7" w:rsidSect="00773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BD" w:rsidRDefault="005E5FBD" w:rsidP="00567B5D">
      <w:r>
        <w:separator/>
      </w:r>
    </w:p>
  </w:endnote>
  <w:endnote w:type="continuationSeparator" w:id="0">
    <w:p w:rsidR="005E5FBD" w:rsidRDefault="005E5FBD" w:rsidP="0056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BD" w:rsidRDefault="005E5FBD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5E5FBD" w:rsidRDefault="005E5F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BD" w:rsidRDefault="005E5FBD" w:rsidP="00567B5D">
      <w:r>
        <w:separator/>
      </w:r>
    </w:p>
  </w:footnote>
  <w:footnote w:type="continuationSeparator" w:id="0">
    <w:p w:rsidR="005E5FBD" w:rsidRDefault="005E5FBD" w:rsidP="00567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27A3E54"/>
    <w:multiLevelType w:val="hybridMultilevel"/>
    <w:tmpl w:val="EA707AC2"/>
    <w:lvl w:ilvl="0" w:tplc="A4AA9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A56B5"/>
    <w:multiLevelType w:val="hybridMultilevel"/>
    <w:tmpl w:val="1FD6B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C8E0BCA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B424A"/>
    <w:multiLevelType w:val="hybridMultilevel"/>
    <w:tmpl w:val="CEF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23FD6"/>
    <w:multiLevelType w:val="hybridMultilevel"/>
    <w:tmpl w:val="7EB2D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58220E"/>
    <w:multiLevelType w:val="hybridMultilevel"/>
    <w:tmpl w:val="198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333F3"/>
    <w:multiLevelType w:val="hybridMultilevel"/>
    <w:tmpl w:val="7C90148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E57CE"/>
    <w:multiLevelType w:val="hybridMultilevel"/>
    <w:tmpl w:val="D9FC2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E1CEE"/>
    <w:multiLevelType w:val="hybridMultilevel"/>
    <w:tmpl w:val="3C68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9932DA"/>
    <w:multiLevelType w:val="hybridMultilevel"/>
    <w:tmpl w:val="46E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C75BE"/>
    <w:multiLevelType w:val="hybridMultilevel"/>
    <w:tmpl w:val="A44A544A"/>
    <w:lvl w:ilvl="0" w:tplc="264A3D4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6015C"/>
    <w:multiLevelType w:val="hybridMultilevel"/>
    <w:tmpl w:val="BCA48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102371"/>
    <w:multiLevelType w:val="hybridMultilevel"/>
    <w:tmpl w:val="AA34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5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74734A"/>
    <w:multiLevelType w:val="hybridMultilevel"/>
    <w:tmpl w:val="7DC4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5E1BAB"/>
    <w:multiLevelType w:val="hybridMultilevel"/>
    <w:tmpl w:val="243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B7091"/>
    <w:multiLevelType w:val="hybridMultilevel"/>
    <w:tmpl w:val="2CB80BF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E7B69"/>
    <w:multiLevelType w:val="hybridMultilevel"/>
    <w:tmpl w:val="6114B75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D6DB6"/>
    <w:multiLevelType w:val="hybridMultilevel"/>
    <w:tmpl w:val="DDAA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C54A6"/>
    <w:multiLevelType w:val="hybridMultilevel"/>
    <w:tmpl w:val="EF8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12E36"/>
    <w:multiLevelType w:val="hybridMultilevel"/>
    <w:tmpl w:val="F0A80CB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776FC"/>
    <w:multiLevelType w:val="hybridMultilevel"/>
    <w:tmpl w:val="60BCA65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650F9"/>
    <w:multiLevelType w:val="hybridMultilevel"/>
    <w:tmpl w:val="5D98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5B6560"/>
    <w:multiLevelType w:val="hybridMultilevel"/>
    <w:tmpl w:val="1D1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9B651D"/>
    <w:multiLevelType w:val="hybridMultilevel"/>
    <w:tmpl w:val="BA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E670294"/>
    <w:multiLevelType w:val="hybridMultilevel"/>
    <w:tmpl w:val="E6AAC35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14"/>
  </w:num>
  <w:num w:numId="5">
    <w:abstractNumId w:val="2"/>
  </w:num>
  <w:num w:numId="6">
    <w:abstractNumId w:val="9"/>
  </w:num>
  <w:num w:numId="7">
    <w:abstractNumId w:val="3"/>
  </w:num>
  <w:num w:numId="8">
    <w:abstractNumId w:val="28"/>
  </w:num>
  <w:num w:numId="9">
    <w:abstractNumId w:val="4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12"/>
  </w:num>
  <w:num w:numId="15">
    <w:abstractNumId w:val="22"/>
  </w:num>
  <w:num w:numId="16">
    <w:abstractNumId w:val="8"/>
  </w:num>
  <w:num w:numId="17">
    <w:abstractNumId w:val="30"/>
  </w:num>
  <w:num w:numId="18">
    <w:abstractNumId w:val="15"/>
  </w:num>
  <w:num w:numId="19">
    <w:abstractNumId w:val="19"/>
  </w:num>
  <w:num w:numId="20">
    <w:abstractNumId w:val="1"/>
  </w:num>
  <w:num w:numId="21">
    <w:abstractNumId w:val="0"/>
  </w:num>
  <w:num w:numId="22">
    <w:abstractNumId w:val="25"/>
  </w:num>
  <w:num w:numId="23">
    <w:abstractNumId w:val="5"/>
  </w:num>
  <w:num w:numId="24">
    <w:abstractNumId w:val="16"/>
  </w:num>
  <w:num w:numId="25">
    <w:abstractNumId w:val="26"/>
  </w:num>
  <w:num w:numId="26">
    <w:abstractNumId w:val="21"/>
  </w:num>
  <w:num w:numId="27">
    <w:abstractNumId w:val="6"/>
  </w:num>
  <w:num w:numId="28">
    <w:abstractNumId w:val="13"/>
  </w:num>
  <w:num w:numId="29">
    <w:abstractNumId w:val="31"/>
  </w:num>
  <w:num w:numId="30">
    <w:abstractNumId w:val="29"/>
  </w:num>
  <w:num w:numId="31">
    <w:abstractNumId w:val="2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34E"/>
    <w:rsid w:val="00002458"/>
    <w:rsid w:val="000036C2"/>
    <w:rsid w:val="00005082"/>
    <w:rsid w:val="000056C2"/>
    <w:rsid w:val="00006525"/>
    <w:rsid w:val="00007F60"/>
    <w:rsid w:val="00021194"/>
    <w:rsid w:val="0002137C"/>
    <w:rsid w:val="00023717"/>
    <w:rsid w:val="00026AA0"/>
    <w:rsid w:val="00031941"/>
    <w:rsid w:val="00035798"/>
    <w:rsid w:val="000420E2"/>
    <w:rsid w:val="00045186"/>
    <w:rsid w:val="00045E50"/>
    <w:rsid w:val="00053959"/>
    <w:rsid w:val="00055BC0"/>
    <w:rsid w:val="00061D73"/>
    <w:rsid w:val="00067ADB"/>
    <w:rsid w:val="00072807"/>
    <w:rsid w:val="00073ABF"/>
    <w:rsid w:val="000759A4"/>
    <w:rsid w:val="000765D9"/>
    <w:rsid w:val="000773D8"/>
    <w:rsid w:val="0008064E"/>
    <w:rsid w:val="000825FC"/>
    <w:rsid w:val="00085596"/>
    <w:rsid w:val="00085F17"/>
    <w:rsid w:val="000A5E31"/>
    <w:rsid w:val="000A7577"/>
    <w:rsid w:val="000B0F6E"/>
    <w:rsid w:val="000B51EB"/>
    <w:rsid w:val="000B530B"/>
    <w:rsid w:val="000B5847"/>
    <w:rsid w:val="000B6BA3"/>
    <w:rsid w:val="000B7644"/>
    <w:rsid w:val="000B78E9"/>
    <w:rsid w:val="000C102D"/>
    <w:rsid w:val="000C128B"/>
    <w:rsid w:val="000C1CAB"/>
    <w:rsid w:val="000C27DF"/>
    <w:rsid w:val="000C6826"/>
    <w:rsid w:val="000D0EEF"/>
    <w:rsid w:val="000D3483"/>
    <w:rsid w:val="000D6361"/>
    <w:rsid w:val="000D7DF0"/>
    <w:rsid w:val="000E0581"/>
    <w:rsid w:val="000E2E82"/>
    <w:rsid w:val="000E4609"/>
    <w:rsid w:val="000F37AF"/>
    <w:rsid w:val="000F6AE3"/>
    <w:rsid w:val="001013DF"/>
    <w:rsid w:val="00123397"/>
    <w:rsid w:val="00124136"/>
    <w:rsid w:val="001262F1"/>
    <w:rsid w:val="0012760B"/>
    <w:rsid w:val="00130285"/>
    <w:rsid w:val="00137F7E"/>
    <w:rsid w:val="00145EC2"/>
    <w:rsid w:val="001572AD"/>
    <w:rsid w:val="001578AC"/>
    <w:rsid w:val="00160D02"/>
    <w:rsid w:val="00160DAD"/>
    <w:rsid w:val="00176313"/>
    <w:rsid w:val="00176CF9"/>
    <w:rsid w:val="00183421"/>
    <w:rsid w:val="00190217"/>
    <w:rsid w:val="00190281"/>
    <w:rsid w:val="00193B16"/>
    <w:rsid w:val="00196379"/>
    <w:rsid w:val="001A6781"/>
    <w:rsid w:val="001B06EA"/>
    <w:rsid w:val="001B0C5A"/>
    <w:rsid w:val="001B30BB"/>
    <w:rsid w:val="001C0F1D"/>
    <w:rsid w:val="001C28E2"/>
    <w:rsid w:val="001D0182"/>
    <w:rsid w:val="001D49C0"/>
    <w:rsid w:val="001D6230"/>
    <w:rsid w:val="001D7B56"/>
    <w:rsid w:val="001D7F0B"/>
    <w:rsid w:val="001E2232"/>
    <w:rsid w:val="001E2943"/>
    <w:rsid w:val="001E40E0"/>
    <w:rsid w:val="001E5137"/>
    <w:rsid w:val="001E5C36"/>
    <w:rsid w:val="001E6C48"/>
    <w:rsid w:val="001F26B7"/>
    <w:rsid w:val="001F3B4A"/>
    <w:rsid w:val="001F621E"/>
    <w:rsid w:val="00204B11"/>
    <w:rsid w:val="0020691F"/>
    <w:rsid w:val="002079BE"/>
    <w:rsid w:val="00211F97"/>
    <w:rsid w:val="00220449"/>
    <w:rsid w:val="002257DC"/>
    <w:rsid w:val="0022593B"/>
    <w:rsid w:val="00225D5F"/>
    <w:rsid w:val="00230191"/>
    <w:rsid w:val="00235455"/>
    <w:rsid w:val="00251D8F"/>
    <w:rsid w:val="00252C39"/>
    <w:rsid w:val="00261167"/>
    <w:rsid w:val="00270716"/>
    <w:rsid w:val="0027208A"/>
    <w:rsid w:val="002854F1"/>
    <w:rsid w:val="00286011"/>
    <w:rsid w:val="002911F4"/>
    <w:rsid w:val="00293F2A"/>
    <w:rsid w:val="002959CA"/>
    <w:rsid w:val="002A1B74"/>
    <w:rsid w:val="002A2A72"/>
    <w:rsid w:val="002A37BE"/>
    <w:rsid w:val="002B3BB7"/>
    <w:rsid w:val="002B6CF4"/>
    <w:rsid w:val="002C0AD7"/>
    <w:rsid w:val="002C0F66"/>
    <w:rsid w:val="002C2A50"/>
    <w:rsid w:val="002C3A69"/>
    <w:rsid w:val="002C3AD8"/>
    <w:rsid w:val="002D1552"/>
    <w:rsid w:val="002D2067"/>
    <w:rsid w:val="002D5BC9"/>
    <w:rsid w:val="002E4810"/>
    <w:rsid w:val="002E4E35"/>
    <w:rsid w:val="002F24F6"/>
    <w:rsid w:val="002F5BD3"/>
    <w:rsid w:val="002F62F5"/>
    <w:rsid w:val="003068D7"/>
    <w:rsid w:val="0031723B"/>
    <w:rsid w:val="00322687"/>
    <w:rsid w:val="0032630B"/>
    <w:rsid w:val="00327519"/>
    <w:rsid w:val="0033282C"/>
    <w:rsid w:val="003465B8"/>
    <w:rsid w:val="003472F9"/>
    <w:rsid w:val="00347D82"/>
    <w:rsid w:val="0035272C"/>
    <w:rsid w:val="00354D2A"/>
    <w:rsid w:val="00363866"/>
    <w:rsid w:val="00364C79"/>
    <w:rsid w:val="00365A62"/>
    <w:rsid w:val="003722AA"/>
    <w:rsid w:val="00383327"/>
    <w:rsid w:val="00386F2D"/>
    <w:rsid w:val="00387FAF"/>
    <w:rsid w:val="003916D3"/>
    <w:rsid w:val="003939A7"/>
    <w:rsid w:val="003967F2"/>
    <w:rsid w:val="003968B3"/>
    <w:rsid w:val="003A0781"/>
    <w:rsid w:val="003A15C7"/>
    <w:rsid w:val="003A4550"/>
    <w:rsid w:val="003B2E34"/>
    <w:rsid w:val="003C0ACB"/>
    <w:rsid w:val="003C1481"/>
    <w:rsid w:val="003C5861"/>
    <w:rsid w:val="003C6BA4"/>
    <w:rsid w:val="003D26BD"/>
    <w:rsid w:val="003D3450"/>
    <w:rsid w:val="003D4725"/>
    <w:rsid w:val="003D6449"/>
    <w:rsid w:val="003E24E0"/>
    <w:rsid w:val="003E3439"/>
    <w:rsid w:val="003E6A03"/>
    <w:rsid w:val="003E7818"/>
    <w:rsid w:val="003F2FA2"/>
    <w:rsid w:val="003F5B69"/>
    <w:rsid w:val="00402175"/>
    <w:rsid w:val="00405030"/>
    <w:rsid w:val="0041332A"/>
    <w:rsid w:val="004155E9"/>
    <w:rsid w:val="00417ECC"/>
    <w:rsid w:val="004374EA"/>
    <w:rsid w:val="00437A9B"/>
    <w:rsid w:val="00442AA9"/>
    <w:rsid w:val="004431BD"/>
    <w:rsid w:val="0045691A"/>
    <w:rsid w:val="004605F9"/>
    <w:rsid w:val="0046078A"/>
    <w:rsid w:val="0046395C"/>
    <w:rsid w:val="00463A7C"/>
    <w:rsid w:val="00472888"/>
    <w:rsid w:val="00481F02"/>
    <w:rsid w:val="0048227E"/>
    <w:rsid w:val="00483EF8"/>
    <w:rsid w:val="00487CD9"/>
    <w:rsid w:val="00490A57"/>
    <w:rsid w:val="004954A5"/>
    <w:rsid w:val="004A12C8"/>
    <w:rsid w:val="004A6FEF"/>
    <w:rsid w:val="004A76BD"/>
    <w:rsid w:val="004B0223"/>
    <w:rsid w:val="004B36C6"/>
    <w:rsid w:val="004B7DCD"/>
    <w:rsid w:val="004C2549"/>
    <w:rsid w:val="004C5D18"/>
    <w:rsid w:val="004C66C9"/>
    <w:rsid w:val="004D19D8"/>
    <w:rsid w:val="004D6711"/>
    <w:rsid w:val="004D6736"/>
    <w:rsid w:val="004E1C4B"/>
    <w:rsid w:val="004F1D71"/>
    <w:rsid w:val="004F4986"/>
    <w:rsid w:val="004F68C3"/>
    <w:rsid w:val="004F69B4"/>
    <w:rsid w:val="0050050F"/>
    <w:rsid w:val="00511EEB"/>
    <w:rsid w:val="00521B9E"/>
    <w:rsid w:val="00526C1B"/>
    <w:rsid w:val="0053002D"/>
    <w:rsid w:val="005310CB"/>
    <w:rsid w:val="00531BFE"/>
    <w:rsid w:val="00531D3E"/>
    <w:rsid w:val="00546B3D"/>
    <w:rsid w:val="00547917"/>
    <w:rsid w:val="00547F3C"/>
    <w:rsid w:val="0055108E"/>
    <w:rsid w:val="00552895"/>
    <w:rsid w:val="005535E1"/>
    <w:rsid w:val="00555CFC"/>
    <w:rsid w:val="0056035E"/>
    <w:rsid w:val="00563C6F"/>
    <w:rsid w:val="005648E8"/>
    <w:rsid w:val="00566631"/>
    <w:rsid w:val="00567B5D"/>
    <w:rsid w:val="00570461"/>
    <w:rsid w:val="005778A9"/>
    <w:rsid w:val="00577DEF"/>
    <w:rsid w:val="00577E0F"/>
    <w:rsid w:val="0058518B"/>
    <w:rsid w:val="00585C0D"/>
    <w:rsid w:val="005861F5"/>
    <w:rsid w:val="0058692F"/>
    <w:rsid w:val="00587DC0"/>
    <w:rsid w:val="00591BAD"/>
    <w:rsid w:val="005A2A37"/>
    <w:rsid w:val="005A2B43"/>
    <w:rsid w:val="005A4A29"/>
    <w:rsid w:val="005A54BD"/>
    <w:rsid w:val="005B345C"/>
    <w:rsid w:val="005B5164"/>
    <w:rsid w:val="005C7A89"/>
    <w:rsid w:val="005D3605"/>
    <w:rsid w:val="005D4233"/>
    <w:rsid w:val="005D73D9"/>
    <w:rsid w:val="005E04A4"/>
    <w:rsid w:val="005E2CF1"/>
    <w:rsid w:val="005E4242"/>
    <w:rsid w:val="005E54D6"/>
    <w:rsid w:val="005E5FBD"/>
    <w:rsid w:val="005E6F89"/>
    <w:rsid w:val="005F27CE"/>
    <w:rsid w:val="005F4A0B"/>
    <w:rsid w:val="005F581A"/>
    <w:rsid w:val="005F61E2"/>
    <w:rsid w:val="0060398B"/>
    <w:rsid w:val="0060498F"/>
    <w:rsid w:val="00604F7D"/>
    <w:rsid w:val="00607C01"/>
    <w:rsid w:val="00614649"/>
    <w:rsid w:val="00615617"/>
    <w:rsid w:val="006209B4"/>
    <w:rsid w:val="00621CC4"/>
    <w:rsid w:val="0062365C"/>
    <w:rsid w:val="00631ED5"/>
    <w:rsid w:val="00634CE0"/>
    <w:rsid w:val="006373C8"/>
    <w:rsid w:val="00643627"/>
    <w:rsid w:val="00646F9A"/>
    <w:rsid w:val="006611C7"/>
    <w:rsid w:val="00661B01"/>
    <w:rsid w:val="006666D6"/>
    <w:rsid w:val="00666929"/>
    <w:rsid w:val="00671437"/>
    <w:rsid w:val="00681F69"/>
    <w:rsid w:val="00692B98"/>
    <w:rsid w:val="00692C27"/>
    <w:rsid w:val="006A1295"/>
    <w:rsid w:val="006B24B5"/>
    <w:rsid w:val="006D2CA3"/>
    <w:rsid w:val="006D4FD0"/>
    <w:rsid w:val="006D7FE0"/>
    <w:rsid w:val="006E1215"/>
    <w:rsid w:val="006E23C5"/>
    <w:rsid w:val="006E7A97"/>
    <w:rsid w:val="006F0106"/>
    <w:rsid w:val="006F01F1"/>
    <w:rsid w:val="006F3B2A"/>
    <w:rsid w:val="006F620C"/>
    <w:rsid w:val="006F68CA"/>
    <w:rsid w:val="0071413D"/>
    <w:rsid w:val="0071606C"/>
    <w:rsid w:val="00720354"/>
    <w:rsid w:val="00720776"/>
    <w:rsid w:val="00721990"/>
    <w:rsid w:val="00727989"/>
    <w:rsid w:val="00744269"/>
    <w:rsid w:val="007472B1"/>
    <w:rsid w:val="007630CD"/>
    <w:rsid w:val="00767B4D"/>
    <w:rsid w:val="00771CA5"/>
    <w:rsid w:val="00773B44"/>
    <w:rsid w:val="007803C7"/>
    <w:rsid w:val="00793C1E"/>
    <w:rsid w:val="0079613D"/>
    <w:rsid w:val="007A166B"/>
    <w:rsid w:val="007A3DCE"/>
    <w:rsid w:val="007B47FE"/>
    <w:rsid w:val="007B56C5"/>
    <w:rsid w:val="007B6CF0"/>
    <w:rsid w:val="007B7331"/>
    <w:rsid w:val="007B736B"/>
    <w:rsid w:val="007C0F1F"/>
    <w:rsid w:val="007C1C99"/>
    <w:rsid w:val="007C4BE0"/>
    <w:rsid w:val="007D0270"/>
    <w:rsid w:val="007D1BFE"/>
    <w:rsid w:val="007D2E30"/>
    <w:rsid w:val="007D33D5"/>
    <w:rsid w:val="007D69C7"/>
    <w:rsid w:val="007D79EC"/>
    <w:rsid w:val="007E170F"/>
    <w:rsid w:val="007E1E2C"/>
    <w:rsid w:val="007E3677"/>
    <w:rsid w:val="007F03A3"/>
    <w:rsid w:val="007F68D3"/>
    <w:rsid w:val="0080732E"/>
    <w:rsid w:val="0081503F"/>
    <w:rsid w:val="0081637F"/>
    <w:rsid w:val="0081761E"/>
    <w:rsid w:val="00817EB6"/>
    <w:rsid w:val="00826F5B"/>
    <w:rsid w:val="008309D3"/>
    <w:rsid w:val="00832E08"/>
    <w:rsid w:val="00836286"/>
    <w:rsid w:val="008423D3"/>
    <w:rsid w:val="00842487"/>
    <w:rsid w:val="00847379"/>
    <w:rsid w:val="00852546"/>
    <w:rsid w:val="00852FCB"/>
    <w:rsid w:val="00853C1C"/>
    <w:rsid w:val="00854D35"/>
    <w:rsid w:val="00855606"/>
    <w:rsid w:val="00860478"/>
    <w:rsid w:val="00870FAC"/>
    <w:rsid w:val="008713BB"/>
    <w:rsid w:val="008714CC"/>
    <w:rsid w:val="00873C2F"/>
    <w:rsid w:val="008827CE"/>
    <w:rsid w:val="00890C44"/>
    <w:rsid w:val="008B03D6"/>
    <w:rsid w:val="008B5329"/>
    <w:rsid w:val="008C24BD"/>
    <w:rsid w:val="008C4F71"/>
    <w:rsid w:val="008C5D31"/>
    <w:rsid w:val="008E4C0D"/>
    <w:rsid w:val="008E5EA1"/>
    <w:rsid w:val="008E7F55"/>
    <w:rsid w:val="008F2441"/>
    <w:rsid w:val="008F464C"/>
    <w:rsid w:val="00901DEE"/>
    <w:rsid w:val="009053EB"/>
    <w:rsid w:val="00914116"/>
    <w:rsid w:val="00921ACF"/>
    <w:rsid w:val="0093181C"/>
    <w:rsid w:val="009318D0"/>
    <w:rsid w:val="00940358"/>
    <w:rsid w:val="00950913"/>
    <w:rsid w:val="00952A9C"/>
    <w:rsid w:val="009655EA"/>
    <w:rsid w:val="009660CD"/>
    <w:rsid w:val="00967723"/>
    <w:rsid w:val="0097122D"/>
    <w:rsid w:val="00977E93"/>
    <w:rsid w:val="00990CB6"/>
    <w:rsid w:val="009929B1"/>
    <w:rsid w:val="00993F52"/>
    <w:rsid w:val="009A0CEE"/>
    <w:rsid w:val="009A6073"/>
    <w:rsid w:val="009B038E"/>
    <w:rsid w:val="009C4CB4"/>
    <w:rsid w:val="009C63D0"/>
    <w:rsid w:val="009D1974"/>
    <w:rsid w:val="009D3CA9"/>
    <w:rsid w:val="009D633A"/>
    <w:rsid w:val="009D6D5D"/>
    <w:rsid w:val="009E29BD"/>
    <w:rsid w:val="009E501C"/>
    <w:rsid w:val="009F2B93"/>
    <w:rsid w:val="009F32E0"/>
    <w:rsid w:val="009F42DB"/>
    <w:rsid w:val="00A04E0E"/>
    <w:rsid w:val="00A07B7A"/>
    <w:rsid w:val="00A07F60"/>
    <w:rsid w:val="00A107DA"/>
    <w:rsid w:val="00A11BF2"/>
    <w:rsid w:val="00A23DDF"/>
    <w:rsid w:val="00A24DE2"/>
    <w:rsid w:val="00A425D4"/>
    <w:rsid w:val="00A47BBF"/>
    <w:rsid w:val="00A5493D"/>
    <w:rsid w:val="00A57BAC"/>
    <w:rsid w:val="00A606FD"/>
    <w:rsid w:val="00A60794"/>
    <w:rsid w:val="00A625E3"/>
    <w:rsid w:val="00A62B25"/>
    <w:rsid w:val="00A734BC"/>
    <w:rsid w:val="00A84084"/>
    <w:rsid w:val="00A9039B"/>
    <w:rsid w:val="00A94BE0"/>
    <w:rsid w:val="00A95E12"/>
    <w:rsid w:val="00A963CA"/>
    <w:rsid w:val="00AA090F"/>
    <w:rsid w:val="00AA7525"/>
    <w:rsid w:val="00AA7E96"/>
    <w:rsid w:val="00AB121A"/>
    <w:rsid w:val="00AB26CD"/>
    <w:rsid w:val="00AB2A95"/>
    <w:rsid w:val="00AB2C42"/>
    <w:rsid w:val="00AB7500"/>
    <w:rsid w:val="00AC0E99"/>
    <w:rsid w:val="00AC11F5"/>
    <w:rsid w:val="00AC70D7"/>
    <w:rsid w:val="00AD14BD"/>
    <w:rsid w:val="00AE0A20"/>
    <w:rsid w:val="00AE171F"/>
    <w:rsid w:val="00AE3507"/>
    <w:rsid w:val="00AE4111"/>
    <w:rsid w:val="00AE53C2"/>
    <w:rsid w:val="00AF21F7"/>
    <w:rsid w:val="00B0229D"/>
    <w:rsid w:val="00B043A9"/>
    <w:rsid w:val="00B0445B"/>
    <w:rsid w:val="00B05238"/>
    <w:rsid w:val="00B0527D"/>
    <w:rsid w:val="00B12BA0"/>
    <w:rsid w:val="00B137AD"/>
    <w:rsid w:val="00B150E4"/>
    <w:rsid w:val="00B23BCD"/>
    <w:rsid w:val="00B33995"/>
    <w:rsid w:val="00B36EF9"/>
    <w:rsid w:val="00B41A59"/>
    <w:rsid w:val="00B42E55"/>
    <w:rsid w:val="00B44038"/>
    <w:rsid w:val="00B45E6C"/>
    <w:rsid w:val="00B46961"/>
    <w:rsid w:val="00B5281B"/>
    <w:rsid w:val="00B55C1C"/>
    <w:rsid w:val="00B7299A"/>
    <w:rsid w:val="00B80B6F"/>
    <w:rsid w:val="00B80F3A"/>
    <w:rsid w:val="00B82786"/>
    <w:rsid w:val="00B84FDB"/>
    <w:rsid w:val="00B85686"/>
    <w:rsid w:val="00B92834"/>
    <w:rsid w:val="00B9442D"/>
    <w:rsid w:val="00BA2591"/>
    <w:rsid w:val="00BA461E"/>
    <w:rsid w:val="00BA5C5C"/>
    <w:rsid w:val="00BB30A3"/>
    <w:rsid w:val="00BB3765"/>
    <w:rsid w:val="00BC4836"/>
    <w:rsid w:val="00BC714E"/>
    <w:rsid w:val="00BC76B0"/>
    <w:rsid w:val="00BD1181"/>
    <w:rsid w:val="00BD3BAE"/>
    <w:rsid w:val="00BD5C39"/>
    <w:rsid w:val="00BE138C"/>
    <w:rsid w:val="00BE3F1B"/>
    <w:rsid w:val="00BE4FB6"/>
    <w:rsid w:val="00BE69ED"/>
    <w:rsid w:val="00BF002E"/>
    <w:rsid w:val="00BF1AA2"/>
    <w:rsid w:val="00BF1C49"/>
    <w:rsid w:val="00C00493"/>
    <w:rsid w:val="00C0065E"/>
    <w:rsid w:val="00C0622B"/>
    <w:rsid w:val="00C06B92"/>
    <w:rsid w:val="00C110DA"/>
    <w:rsid w:val="00C13A07"/>
    <w:rsid w:val="00C15960"/>
    <w:rsid w:val="00C15D57"/>
    <w:rsid w:val="00C30A62"/>
    <w:rsid w:val="00C3271B"/>
    <w:rsid w:val="00C404E3"/>
    <w:rsid w:val="00C469E5"/>
    <w:rsid w:val="00C54F37"/>
    <w:rsid w:val="00C60951"/>
    <w:rsid w:val="00C638C9"/>
    <w:rsid w:val="00C67D6C"/>
    <w:rsid w:val="00C71C6C"/>
    <w:rsid w:val="00C74745"/>
    <w:rsid w:val="00C77396"/>
    <w:rsid w:val="00C817D0"/>
    <w:rsid w:val="00C875B7"/>
    <w:rsid w:val="00C9477A"/>
    <w:rsid w:val="00C95D2D"/>
    <w:rsid w:val="00C978F5"/>
    <w:rsid w:val="00CA3F1A"/>
    <w:rsid w:val="00CA417F"/>
    <w:rsid w:val="00CB5362"/>
    <w:rsid w:val="00CC4D96"/>
    <w:rsid w:val="00CD3818"/>
    <w:rsid w:val="00CE092A"/>
    <w:rsid w:val="00CF36A5"/>
    <w:rsid w:val="00CF4131"/>
    <w:rsid w:val="00D00CE3"/>
    <w:rsid w:val="00D03815"/>
    <w:rsid w:val="00D0582F"/>
    <w:rsid w:val="00D1480F"/>
    <w:rsid w:val="00D1597C"/>
    <w:rsid w:val="00D350B6"/>
    <w:rsid w:val="00D42598"/>
    <w:rsid w:val="00D42DE3"/>
    <w:rsid w:val="00D4517F"/>
    <w:rsid w:val="00D45734"/>
    <w:rsid w:val="00D57D59"/>
    <w:rsid w:val="00D621DE"/>
    <w:rsid w:val="00D7419C"/>
    <w:rsid w:val="00D807E9"/>
    <w:rsid w:val="00D83247"/>
    <w:rsid w:val="00D86504"/>
    <w:rsid w:val="00D91FBA"/>
    <w:rsid w:val="00DA05E1"/>
    <w:rsid w:val="00DA530D"/>
    <w:rsid w:val="00DA6F11"/>
    <w:rsid w:val="00DB7FA2"/>
    <w:rsid w:val="00DC36F1"/>
    <w:rsid w:val="00DC7270"/>
    <w:rsid w:val="00DD133F"/>
    <w:rsid w:val="00DD1A7A"/>
    <w:rsid w:val="00DD1CB7"/>
    <w:rsid w:val="00DD62F2"/>
    <w:rsid w:val="00DE1D81"/>
    <w:rsid w:val="00DE2AB1"/>
    <w:rsid w:val="00DE2CFE"/>
    <w:rsid w:val="00DE4C12"/>
    <w:rsid w:val="00DE6AFD"/>
    <w:rsid w:val="00DF45B1"/>
    <w:rsid w:val="00DF5814"/>
    <w:rsid w:val="00E0031E"/>
    <w:rsid w:val="00E028D0"/>
    <w:rsid w:val="00E036F3"/>
    <w:rsid w:val="00E10EE7"/>
    <w:rsid w:val="00E20987"/>
    <w:rsid w:val="00E31DC8"/>
    <w:rsid w:val="00E33667"/>
    <w:rsid w:val="00E353E1"/>
    <w:rsid w:val="00E443A6"/>
    <w:rsid w:val="00E44F2C"/>
    <w:rsid w:val="00E45BE5"/>
    <w:rsid w:val="00E569E4"/>
    <w:rsid w:val="00E62375"/>
    <w:rsid w:val="00E87A76"/>
    <w:rsid w:val="00E90D90"/>
    <w:rsid w:val="00E94056"/>
    <w:rsid w:val="00E94E22"/>
    <w:rsid w:val="00EA1F2B"/>
    <w:rsid w:val="00EB3535"/>
    <w:rsid w:val="00EB3EAC"/>
    <w:rsid w:val="00EB634E"/>
    <w:rsid w:val="00EB7402"/>
    <w:rsid w:val="00EC0D48"/>
    <w:rsid w:val="00ED2B62"/>
    <w:rsid w:val="00EF2185"/>
    <w:rsid w:val="00EF5993"/>
    <w:rsid w:val="00EF5C17"/>
    <w:rsid w:val="00EF7042"/>
    <w:rsid w:val="00F12B6D"/>
    <w:rsid w:val="00F16E0D"/>
    <w:rsid w:val="00F210C8"/>
    <w:rsid w:val="00F327FB"/>
    <w:rsid w:val="00F40E0E"/>
    <w:rsid w:val="00F458CF"/>
    <w:rsid w:val="00F45F24"/>
    <w:rsid w:val="00F563C1"/>
    <w:rsid w:val="00F602D9"/>
    <w:rsid w:val="00F63DFF"/>
    <w:rsid w:val="00F645EE"/>
    <w:rsid w:val="00F65703"/>
    <w:rsid w:val="00F72AB7"/>
    <w:rsid w:val="00F72E87"/>
    <w:rsid w:val="00F750EF"/>
    <w:rsid w:val="00F84E67"/>
    <w:rsid w:val="00F857B6"/>
    <w:rsid w:val="00F93A57"/>
    <w:rsid w:val="00F95676"/>
    <w:rsid w:val="00F9679C"/>
    <w:rsid w:val="00FA029A"/>
    <w:rsid w:val="00FA3F50"/>
    <w:rsid w:val="00FB0220"/>
    <w:rsid w:val="00FB1DD9"/>
    <w:rsid w:val="00FB7C30"/>
    <w:rsid w:val="00FC2B56"/>
    <w:rsid w:val="00FC2D3D"/>
    <w:rsid w:val="00FD14E6"/>
    <w:rsid w:val="00FD2C4F"/>
    <w:rsid w:val="00FE2948"/>
    <w:rsid w:val="00FE4E57"/>
    <w:rsid w:val="00FE673A"/>
    <w:rsid w:val="00FF026B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EE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locked/>
    <w:rsid w:val="002C2A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2C2A50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A5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A50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72199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5B34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0478"/>
    <w:pPr>
      <w:ind w:left="720"/>
    </w:pPr>
  </w:style>
  <w:style w:type="paragraph" w:customStyle="1" w:styleId="c12">
    <w:name w:val="c12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uiPriority w:val="99"/>
    <w:rsid w:val="008714CC"/>
  </w:style>
  <w:style w:type="paragraph" w:customStyle="1" w:styleId="c9">
    <w:name w:val="c9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42">
    <w:name w:val="c42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Normal"/>
    <w:uiPriority w:val="99"/>
    <w:rsid w:val="005D4233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931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5">
    <w:name w:val="c5"/>
    <w:uiPriority w:val="99"/>
    <w:rsid w:val="00FA3F50"/>
  </w:style>
  <w:style w:type="character" w:customStyle="1" w:styleId="submenu-table">
    <w:name w:val="submenu-table"/>
    <w:uiPriority w:val="99"/>
    <w:rsid w:val="00FA3F50"/>
  </w:style>
  <w:style w:type="paragraph" w:styleId="NormalWeb">
    <w:name w:val="Normal (Web)"/>
    <w:basedOn w:val="Normal"/>
    <w:uiPriority w:val="99"/>
    <w:rsid w:val="00DB7FA2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567B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7B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67B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7B5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">
    <w:name w:val="Стиль"/>
    <w:uiPriority w:val="99"/>
    <w:rsid w:val="00992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2FA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FA2"/>
    <w:rPr>
      <w:rFonts w:ascii="Tahoma" w:hAnsi="Tahoma" w:cs="Tahoma"/>
      <w:sz w:val="16"/>
      <w:szCs w:val="16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E54D6"/>
    <w:pPr>
      <w:spacing w:line="360" w:lineRule="auto"/>
      <w:ind w:firstLine="709"/>
      <w:jc w:val="both"/>
    </w:pPr>
    <w:rPr>
      <w:rFonts w:eastAsia="Calibri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54D6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D018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01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01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1D0182"/>
    <w:pPr>
      <w:tabs>
        <w:tab w:val="left" w:pos="8222"/>
      </w:tabs>
      <w:ind w:right="-1759"/>
    </w:pPr>
    <w:rPr>
      <w:sz w:val="28"/>
      <w:szCs w:val="28"/>
      <w:lang w:eastAsia="ru-RU"/>
    </w:rPr>
  </w:style>
  <w:style w:type="paragraph" w:customStyle="1" w:styleId="31">
    <w:name w:val="Основной текст 31"/>
    <w:basedOn w:val="Normal"/>
    <w:uiPriority w:val="99"/>
    <w:rsid w:val="001D0182"/>
    <w:pPr>
      <w:jc w:val="both"/>
    </w:pPr>
    <w:rPr>
      <w:lang w:eastAsia="ru-RU"/>
    </w:rPr>
  </w:style>
  <w:style w:type="paragraph" w:styleId="PlainText">
    <w:name w:val="Plain Text"/>
    <w:basedOn w:val="Normal"/>
    <w:link w:val="PlainTextChar"/>
    <w:uiPriority w:val="99"/>
    <w:rsid w:val="001D018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0182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53C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20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853C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208A"/>
    <w:rPr>
      <w:rFonts w:ascii="Times New Roman" w:hAnsi="Times New Roman" w:cs="Times New Roman"/>
      <w:sz w:val="16"/>
      <w:szCs w:val="16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B150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A46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A461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0">
    <w:name w:val="c0"/>
    <w:basedOn w:val="DefaultParagraphFont"/>
    <w:uiPriority w:val="99"/>
    <w:rsid w:val="00BA461E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2C2A50"/>
    <w:pPr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2C2A50"/>
    <w:rPr>
      <w:rFonts w:ascii="Times New Roman" w:hAnsi="Times New Roman" w:cs="Times New Roman"/>
      <w:b/>
      <w:bCs/>
      <w:sz w:val="28"/>
      <w:szCs w:val="28"/>
    </w:rPr>
  </w:style>
  <w:style w:type="paragraph" w:customStyle="1" w:styleId="1">
    <w:name w:val="Знак1"/>
    <w:basedOn w:val="Normal"/>
    <w:uiPriority w:val="99"/>
    <w:rsid w:val="002C2A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41">
    <w:name w:val="c41"/>
    <w:basedOn w:val="Normal"/>
    <w:uiPriority w:val="99"/>
    <w:rsid w:val="002C2A50"/>
    <w:pPr>
      <w:spacing w:before="100" w:beforeAutospacing="1" w:after="100" w:afterAutospacing="1"/>
    </w:pPr>
    <w:rPr>
      <w:lang w:eastAsia="ru-RU"/>
    </w:rPr>
  </w:style>
  <w:style w:type="paragraph" w:customStyle="1" w:styleId="22">
    <w:name w:val="Основной текст 22"/>
    <w:basedOn w:val="Normal"/>
    <w:uiPriority w:val="99"/>
    <w:rsid w:val="002C2A50"/>
    <w:pPr>
      <w:tabs>
        <w:tab w:val="left" w:pos="8222"/>
      </w:tabs>
      <w:ind w:right="-1759"/>
    </w:pPr>
    <w:rPr>
      <w:sz w:val="28"/>
      <w:szCs w:val="28"/>
      <w:lang w:eastAsia="ru-RU"/>
    </w:rPr>
  </w:style>
  <w:style w:type="paragraph" w:customStyle="1" w:styleId="23">
    <w:name w:val="Основной текст 23"/>
    <w:basedOn w:val="Normal"/>
    <w:uiPriority w:val="99"/>
    <w:rsid w:val="002C2A50"/>
    <w:pPr>
      <w:tabs>
        <w:tab w:val="left" w:pos="8222"/>
      </w:tabs>
      <w:ind w:right="-1759"/>
    </w:pPr>
    <w:rPr>
      <w:sz w:val="28"/>
      <w:szCs w:val="28"/>
      <w:lang w:eastAsia="ru-RU"/>
    </w:rPr>
  </w:style>
  <w:style w:type="paragraph" w:customStyle="1" w:styleId="32">
    <w:name w:val="Основной текст 32"/>
    <w:basedOn w:val="Normal"/>
    <w:uiPriority w:val="99"/>
    <w:rsid w:val="002C2A50"/>
    <w:pPr>
      <w:jc w:val="both"/>
    </w:pPr>
    <w:rPr>
      <w:lang w:eastAsia="ru-RU"/>
    </w:rPr>
  </w:style>
  <w:style w:type="paragraph" w:styleId="Subtitle">
    <w:name w:val="Subtitle"/>
    <w:basedOn w:val="Normal"/>
    <w:link w:val="SubtitleChar"/>
    <w:uiPriority w:val="99"/>
    <w:qFormat/>
    <w:locked/>
    <w:rsid w:val="002C2A50"/>
    <w:pPr>
      <w:spacing w:after="60"/>
      <w:jc w:val="center"/>
      <w:outlineLvl w:val="1"/>
    </w:pPr>
    <w:rPr>
      <w:rFonts w:ascii="Arial" w:hAnsi="Arial" w:cs="Arial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2A5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1483</TotalTime>
  <Pages>37</Pages>
  <Words>9120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286</cp:revision>
  <cp:lastPrinted>2014-09-25T00:26:00Z</cp:lastPrinted>
  <dcterms:created xsi:type="dcterms:W3CDTF">2013-10-13T14:23:00Z</dcterms:created>
  <dcterms:modified xsi:type="dcterms:W3CDTF">2017-10-28T11:55:00Z</dcterms:modified>
</cp:coreProperties>
</file>