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52" w:rsidRPr="006C230D" w:rsidRDefault="00895652">
      <w:pPr>
        <w:jc w:val="center"/>
        <w:rPr>
          <w:rFonts w:ascii="Times New Roman" w:hAnsi="Times New Roman"/>
          <w:b/>
          <w:sz w:val="24"/>
        </w:rPr>
      </w:pPr>
      <w:r w:rsidRPr="006C230D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5" o:title=""/>
          </v:shape>
        </w:pict>
      </w:r>
    </w:p>
    <w:p w:rsidR="00895652" w:rsidRDefault="0089565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1. Планируемые результаты изучения курса  </w:t>
      </w:r>
    </w:p>
    <w:p w:rsidR="00895652" w:rsidRDefault="00895652">
      <w:pPr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895652" w:rsidRDefault="00895652">
      <w:pPr>
        <w:ind w:firstLine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895652" w:rsidRDefault="00895652">
      <w:pPr>
        <w:numPr>
          <w:ilvl w:val="0"/>
          <w:numId w:val="1"/>
        </w:numPr>
        <w:ind w:left="1003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895652" w:rsidRDefault="00895652">
      <w:pPr>
        <w:ind w:left="1003"/>
        <w:jc w:val="both"/>
        <w:rPr>
          <w:rFonts w:ascii="Times New Roman" w:hAnsi="Times New Roman"/>
          <w:sz w:val="24"/>
        </w:rPr>
      </w:pPr>
    </w:p>
    <w:p w:rsidR="00895652" w:rsidRDefault="00895652">
      <w:pPr>
        <w:spacing w:after="160" w:line="259" w:lineRule="auto"/>
        <w:ind w:left="10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 получит возможность научиться:</w:t>
      </w:r>
    </w:p>
    <w:p w:rsidR="00895652" w:rsidRDefault="00895652">
      <w:pPr>
        <w:spacing w:after="160" w:line="259" w:lineRule="auto"/>
        <w:ind w:left="10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95652" w:rsidRDefault="00895652">
      <w:pPr>
        <w:spacing w:after="160" w:line="259" w:lineRule="auto"/>
        <w:ind w:left="10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895652" w:rsidRDefault="00895652">
      <w:pPr>
        <w:spacing w:after="160" w:line="259" w:lineRule="auto"/>
        <w:ind w:left="1003"/>
        <w:rPr>
          <w:rFonts w:ascii="Times New Roman" w:hAnsi="Times New Roman"/>
          <w:sz w:val="24"/>
        </w:rPr>
      </w:pPr>
    </w:p>
    <w:p w:rsidR="00895652" w:rsidRDefault="00895652">
      <w:pPr>
        <w:ind w:left="1003"/>
        <w:jc w:val="both"/>
        <w:rPr>
          <w:rFonts w:ascii="Times New Roman" w:hAnsi="Times New Roman"/>
          <w:sz w:val="24"/>
        </w:rPr>
      </w:pP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Метапредметные  результаты </w:t>
      </w:r>
      <w:r>
        <w:rPr>
          <w:rFonts w:ascii="Times New Roman" w:hAnsi="Times New Roman"/>
          <w:sz w:val="24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95652" w:rsidRDefault="00895652">
      <w:pPr>
        <w:jc w:val="center"/>
        <w:rPr>
          <w:rFonts w:ascii="Times New Roman" w:hAnsi="Times New Roman"/>
          <w:sz w:val="24"/>
        </w:rPr>
      </w:pP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начальных форм познавательной  и личностной рефлексии,позитивная самооценка своих музыкально-творческих возможностей</w:t>
      </w: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895652" w:rsidRDefault="00895652">
      <w:pPr>
        <w:numPr>
          <w:ilvl w:val="0"/>
          <w:numId w:val="2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895652" w:rsidRDefault="00895652">
      <w:pPr>
        <w:ind w:left="1080"/>
        <w:jc w:val="both"/>
        <w:rPr>
          <w:rFonts w:ascii="Times New Roman" w:hAnsi="Times New Roman"/>
          <w:sz w:val="24"/>
        </w:rPr>
      </w:pPr>
    </w:p>
    <w:p w:rsidR="00895652" w:rsidRDefault="00895652">
      <w:pPr>
        <w:spacing w:after="160" w:line="259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Выпускники получат возможность научиться:</w:t>
      </w:r>
    </w:p>
    <w:p w:rsidR="00895652" w:rsidRDefault="00895652">
      <w:pPr>
        <w:spacing w:after="160" w:line="259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895652" w:rsidRDefault="00895652">
      <w:pPr>
        <w:spacing w:after="160" w:line="259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: 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представлений о роли музыки в жизни человека, в его духовно-нравственном развитии.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общего предствления о музыкальной картине мира.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Знание основных закономерностей музыкального искусства на примере изучаемых музыкальных произведений.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устойчивого интереса к музыке и различным   видам музыкально-творческой деятельности.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воспринимать музыку и выражать своё отношение к музыкальным произведениям.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895652" w:rsidRDefault="00895652">
      <w:pPr>
        <w:numPr>
          <w:ilvl w:val="0"/>
          <w:numId w:val="3"/>
        </w:numPr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895652" w:rsidRDefault="00895652">
      <w:pPr>
        <w:ind w:left="1080"/>
        <w:jc w:val="both"/>
        <w:rPr>
          <w:rFonts w:ascii="Times New Roman" w:hAnsi="Times New Roman"/>
          <w:sz w:val="24"/>
        </w:rPr>
      </w:pPr>
    </w:p>
    <w:p w:rsidR="00895652" w:rsidRDefault="00895652">
      <w:pPr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Выпускники получат возможность научиться:</w:t>
      </w:r>
    </w:p>
    <w:p w:rsidR="00895652" w:rsidRDefault="00895652">
      <w:pPr>
        <w:spacing w:after="160" w:line="259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95652" w:rsidRDefault="00895652">
      <w:pPr>
        <w:spacing w:after="160" w:line="259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95652" w:rsidRDefault="00895652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Планируемые результаты в конце изучения предмета музыка в 3 классе</w:t>
      </w:r>
    </w:p>
    <w:p w:rsidR="00895652" w:rsidRDefault="00895652">
      <w:pPr>
        <w:jc w:val="both"/>
        <w:rPr>
          <w:rFonts w:ascii="Times New Roman" w:hAnsi="Times New Roman"/>
          <w:b/>
          <w:sz w:val="24"/>
        </w:rPr>
      </w:pPr>
    </w:p>
    <w:p w:rsidR="00895652" w:rsidRDefault="0089565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музыкальному искусству в 3 классе должно обеспечить обучающимся возможность:</w:t>
      </w:r>
    </w:p>
    <w:p w:rsidR="00895652" w:rsidRDefault="00895652">
      <w:pPr>
        <w:jc w:val="both"/>
        <w:rPr>
          <w:rFonts w:ascii="Times New Roman" w:hAnsi="Times New Roman"/>
          <w:b/>
          <w:sz w:val="24"/>
        </w:rPr>
      </w:pP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различать основные стили и жанры музыкальных произведений;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-знать основные формы музыки и приёмы музыкального развития;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-знать название и звучание музыкальных инструментов, входящих в группу струнных смычковых;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-знать имена и фамилии выдающихся отечественных и зарубежных композиторов (В-А Моцарт, П.И.Чайковский, Н.А.Римский-  Корсаков, М.И.Глинка, С.С.Прокофьев)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-уметь высказывать свои размышления о музыке (определять её характер, основные интонации: восклицание, радость, жалость; )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-узнавать музыкальные произведения, изученные во 2 классе (не менее трёх);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-ориентироваться в музыкальных жанрах (опера, балет, симфония, концерт, кантата, романс, кант и др.)</w:t>
      </w: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-понимать основные дирижерские жесты: внимание, дыхание, начало, окончание, плавное звуковедение.</w:t>
      </w:r>
    </w:p>
    <w:p w:rsidR="00895652" w:rsidRDefault="0089565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2.Содержание тем учебного курса:</w:t>
      </w:r>
    </w:p>
    <w:p w:rsidR="00895652" w:rsidRDefault="00895652">
      <w:pPr>
        <w:rPr>
          <w:rFonts w:ascii="Times New Roman" w:hAnsi="Times New Roman"/>
          <w:b/>
          <w:sz w:val="24"/>
        </w:rPr>
      </w:pP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программе III класса семь разделов: 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«Россия — Родина моя» (5 часов)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«День, полный событий» (4 часа)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«О России петь — что стремиться в храм» (7 часов)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«Гори, гори ясно, чтобы не погасло!» (3 часа)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«В музыкальном театре» (6 часов)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«В концертном зале» (4 часа)</w:t>
      </w:r>
    </w:p>
    <w:p w:rsidR="00895652" w:rsidRDefault="0089565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«Чтоб музыкантом быть, так надобно уменье...» (5 часов)</w:t>
      </w:r>
    </w:p>
    <w:p w:rsidR="00895652" w:rsidRDefault="00895652">
      <w:pPr>
        <w:ind w:firstLine="708"/>
        <w:rPr>
          <w:rFonts w:ascii="Times New Roman" w:hAnsi="Times New Roman"/>
          <w:b/>
          <w:sz w:val="24"/>
        </w:rPr>
      </w:pPr>
    </w:p>
    <w:p w:rsidR="00895652" w:rsidRDefault="00895652">
      <w:pPr>
        <w:spacing w:after="200" w:line="276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 Календарно-тематическое планирование по предмету «Музыка»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57"/>
        <w:gridCol w:w="1471"/>
        <w:gridCol w:w="2396"/>
        <w:gridCol w:w="2516"/>
        <w:gridCol w:w="3232"/>
        <w:gridCol w:w="2680"/>
        <w:gridCol w:w="1021"/>
        <w:gridCol w:w="1021"/>
      </w:tblGrid>
      <w:tr w:rsidR="00895652" w:rsidRPr="002A7852">
        <w:trPr>
          <w:trHeight w:val="1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Тема урока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Содержание урока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Планируемые результаты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Датаплан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Датафакт</w:t>
            </w:r>
          </w:p>
        </w:tc>
      </w:tr>
      <w:tr w:rsidR="00895652" w:rsidRPr="002A7852">
        <w:trPr>
          <w:trHeight w:val="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tabs>
                <w:tab w:val="left" w:pos="6100"/>
              </w:tabs>
              <w:jc w:val="center"/>
              <w:rPr>
                <w:rFonts w:cs="Calibri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tabs>
                <w:tab w:val="left" w:pos="6100"/>
              </w:tabs>
              <w:jc w:val="center"/>
              <w:rPr>
                <w:rFonts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tabs>
                <w:tab w:val="left" w:pos="6100"/>
              </w:tabs>
              <w:jc w:val="center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Предметные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Метапредметные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личностные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Мелодия – душа музыки.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keepNext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Отличительные черты русской музыки. Понятия «симфония», «лирика», «лирический образ».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Соединение изобразительного и выразительного в музыке.</w:t>
            </w:r>
          </w:p>
          <w:p w:rsidR="00895652" w:rsidRPr="002A7852" w:rsidRDefault="00895652"/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 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 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Природа и музыка.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 xml:space="preserve">Научатся: ориентироваться в музыкальных жанрах; </w:t>
            </w:r>
            <w:r>
              <w:rPr>
                <w:rFonts w:ascii="Times New Roman" w:hAnsi="Times New Roman"/>
                <w:color w:val="000000"/>
                <w:sz w:val="20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музицирования;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Представлять образ Родины, историческое прошлое, культурное наследие России. формирование эстетических потребностей; эмоциональная отзывчивость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Жанр канта в русской музыке.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Музыкальные особенности виватного (хвалебного) канта (песенность + маршевость,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Кантата «Александр Невский».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осознание действия принципа контраста в развитии образов кантаты С.Прокофьева; владение навыками осознанного и выразительного речевого высказывания в процессе размышления, восприятия музыки и музицирования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Регулятивны: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овладение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keepNext/>
              <w:jc w:val="both"/>
            </w:pPr>
            <w:r>
              <w:rPr>
                <w:rFonts w:ascii="Times New Roman" w:hAnsi="Times New Roman"/>
                <w:sz w:val="20"/>
              </w:rPr>
              <w:t>Образы утренней природы в музыке.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keepNext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895652" w:rsidRPr="002A7852" w:rsidRDefault="00895652"/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keepNext/>
              <w:jc w:val="both"/>
            </w:pPr>
            <w:r>
              <w:rPr>
                <w:rFonts w:ascii="Times New Roman" w:hAnsi="Times New Roman"/>
                <w:sz w:val="20"/>
              </w:rPr>
              <w:t xml:space="preserve">«В каждой интонации спрятан человек».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Портрет в музыке. Соединение выразительного и изобразительного. Музыкальная скороговорка. Контраст в музыке.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 задавать вопросы; строить понятные для партнера 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36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В детской. Игры и игрушки.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Характерные черты музыкального языка Чайковского П.И. и Мусоргского М.П. 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 выражать свое отношение к музыкальным произведениям; </w:t>
            </w:r>
            <w:r>
              <w:rPr>
                <w:rFonts w:ascii="Times New Roman" w:hAnsi="Times New Roman"/>
                <w:color w:val="000000"/>
                <w:sz w:val="20"/>
              </w:rPr>
              <w:t>эмоционально и осознанно относиться к музыке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Коммуникативные; задавать вопросы; строить понятные для партнера высказывания.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keepNext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Образы вечерней природы.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Познавательные: самостоятельно выделять и формулировать познавательную цель.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Два музыкальных обращения к Богородице.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Научатся: </w:t>
            </w:r>
            <w:r>
              <w:rPr>
                <w:rFonts w:ascii="Times New Roman" w:hAnsi="Times New Roman"/>
                <w:sz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участвовать  в  совместной деятельности  при воплощении различных музыкальных образов.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Древнейшая песнь материнства.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color w:val="000000"/>
                <w:sz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молитва);. 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Образ матери в музыке, поэзии, живописи.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Специфика воплощения образа Богоматери в современном искусстве. 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Вербное воскресение.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line="264" w:lineRule="auto"/>
            </w:pPr>
            <w:r>
              <w:rPr>
                <w:rFonts w:ascii="Times New Roman" w:hAnsi="Times New Roman"/>
                <w:sz w:val="20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Музыкальный образ праздника в музыке.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Воплощение в классической музыке традицией празднования Вербного воскресения. </w:t>
            </w:r>
          </w:p>
          <w:p w:rsidR="00895652" w:rsidRPr="002A7852" w:rsidRDefault="00895652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Понимать основные дирижерские жесты: внимание, дыхание, начало, окончание, плавное звуковедение;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Понимать основные дирижерские жесты: внимание, дыхание, начало, окончание, плавное звуковедение;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Обобщающий урок.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ind w:firstLine="12"/>
            </w:pPr>
            <w:r>
              <w:rPr>
                <w:rFonts w:ascii="Times New Roman" w:hAnsi="Times New Roman"/>
                <w:sz w:val="20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«Настрою гусли на старинный лад»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Жанровые особенности былины, специфика исполнения былин.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Имитация игры на гуслях.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Сопоставление зрительного ряда учебника с музыкальным воплощением былин.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формы музыки и приемы музыкального развития;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Иметь представление  о музыке  и музыкальных занятиях как факторе, позитивно влияющем на здоровье.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keepNext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Образы народных сказителей в русских операх 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Воплощение жанра былины в оперном искусстве. Определение выразительных особенностей былинного сказа. Певческие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Знать\понимать Основные формы музыки и приемы музыкального развития;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Характерные особенности музыкального языка великих композиторо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 :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Представлять образ Родины, историческое прошлое, культурное наследие России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Масленица – праздник русского народа. 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6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Опера «Руслан и Людмила» М.И. Глинки. Образы героев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Урок-путешествие в оперный театр.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Певческие голоса: сопрано, баритон.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3-частная форма арии.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 :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Опера «Руслан и Людмила» М.И. Глинки. Образы героев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Опера. Контраст образов.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жанровое начало  музыки;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эмоциональный характер музыки и определять ее образное содержание;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Определять средства музыкальной выразительности;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 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Опера «Снегурочка». Танцы и песни в заповедном лесу.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интонации-попевки,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жанровое начало  музыки;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эмоциональный характер музыки и определять ее образное содержание;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Определять средства музыкальной выразительности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составлять исполнительский план и последовательность действий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Образы природы в музыке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Приемы развития музыки в оперном жанре. Повторение 3-частной формы .Контрастные образы в балете.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Сочинение сюжета в соответствии с развитием музыки.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жанровое начало  музыки;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эмоциональный характер музыки и определять ее образное содержание;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Определять средства музыкальной выразительности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В современных ритмах.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Выявление сходных и различных черт между детской оперой и мюзиклом. 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cs="Calibri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Инструмента-льный концерт. Народная песня в концерте.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жанра концерта.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Вариационное развитие народной темы в жанре концерта.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Основные формы музыки и приемы музыкального развития;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Характерные особенности музыкального языка великих композиторо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Ориентироваться в музыкальных жанрах (опера, балет, симфония, концерт, сюита, кантата, романс, кант и т.д.)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Сюита Э. Грига «Пер Гюнт»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жанра сюиты.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Выявлять жанровое начало  музыки;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Оценивать эмоциональный характер музыки и определять ее образное содержание;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Определять средства музыкальной выразительности;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учебника, выполнять задания из рабочей тетради.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Проследить за развитием образов Симфонии №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/>
                  <w:sz w:val="20"/>
                </w:rPr>
                <w:t>3 Л</w:t>
              </w:r>
            </w:smartTag>
            <w:r>
              <w:rPr>
                <w:rFonts w:ascii="Times New Roman" w:hAnsi="Times New Roman"/>
                <w:sz w:val="20"/>
              </w:rPr>
              <w:t>. ван Бетховена.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Мир Л. Бетховена: Особенности музыкального языка.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Выявление стилистических особенностей музыкального языка Л.Бетховена. Повторение формы вариаций. Интонационное родство частей симфонии.</w:t>
            </w:r>
          </w:p>
          <w:p w:rsidR="00895652" w:rsidRPr="002A7852" w:rsidRDefault="00895652">
            <w:pPr>
              <w:spacing w:after="200" w:line="276" w:lineRule="auto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Острый ритм музыки джаза.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главной мысли,  сопоставление на основе принципа «сходства и различия».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 характерных элементов джазовой музыки.</w:t>
            </w:r>
          </w:p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осуществлять поиск необходимой информации.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«Люблю я грусть своих просторов…».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895652" w:rsidRDefault="00895652">
            <w:pPr>
              <w:spacing w:after="20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Эмоциональный отклик на музыку; формирование эстетических чувств, добрых человеческих отношений..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Выявление стилистических особенностей музыкального языка Э. Грига, П.И. Чайковского, В.А. Моцарта. Ролевая игра «Играем в дирижера». </w:t>
            </w:r>
          </w:p>
          <w:p w:rsidR="00895652" w:rsidRPr="002A7852" w:rsidRDefault="00895652">
            <w:pPr>
              <w:spacing w:after="200" w:line="276" w:lineRule="auto"/>
              <w:jc w:val="both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Прославим радость на земле.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  <w:jc w:val="both"/>
            </w:pPr>
            <w:r>
              <w:rPr>
                <w:rFonts w:ascii="Times New Roman" w:hAnsi="Times New Roman"/>
                <w:sz w:val="20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  <w:tr w:rsidR="00895652" w:rsidRPr="002A7852">
        <w:trPr>
          <w:trHeight w:val="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 xml:space="preserve">Обобщающий урок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Познавательные:  поиск способов решения учебных задач в процессе восприятия музыки и музицирования; овладение логическими действиями сравнения, анализа; выполнять задания в рабочей тетради.</w:t>
            </w:r>
          </w:p>
          <w:p w:rsidR="00895652" w:rsidRDefault="0089565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95652" w:rsidRPr="002A7852" w:rsidRDefault="00895652">
            <w:r>
              <w:rPr>
                <w:rFonts w:ascii="Times New Roman" w:hAnsi="Times New Roman"/>
                <w:sz w:val="20"/>
              </w:rPr>
              <w:t>Регулятивные: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Pr="002A7852" w:rsidRDefault="00895652">
            <w:pPr>
              <w:spacing w:after="200" w:line="276" w:lineRule="auto"/>
            </w:pPr>
            <w:r>
              <w:rPr>
                <w:rFonts w:ascii="Times New Roman" w:hAnsi="Times New Roman"/>
                <w:sz w:val="20"/>
              </w:rPr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5652" w:rsidRDefault="00895652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00895652" w:rsidRDefault="00895652">
      <w:pPr>
        <w:spacing w:after="160" w:line="259" w:lineRule="auto"/>
        <w:rPr>
          <w:rFonts w:cs="Calibri"/>
          <w:sz w:val="20"/>
        </w:rPr>
      </w:pP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</w:p>
    <w:p w:rsidR="00895652" w:rsidRDefault="00895652">
      <w:pPr>
        <w:ind w:left="644"/>
        <w:jc w:val="both"/>
        <w:rPr>
          <w:rFonts w:ascii="Times New Roman" w:hAnsi="Times New Roman"/>
          <w:sz w:val="24"/>
        </w:rPr>
      </w:pPr>
    </w:p>
    <w:p w:rsidR="00895652" w:rsidRDefault="00895652">
      <w:pPr>
        <w:spacing w:after="160" w:line="259" w:lineRule="auto"/>
        <w:rPr>
          <w:rFonts w:ascii="Times New Roman" w:hAnsi="Times New Roman"/>
          <w:sz w:val="24"/>
        </w:rPr>
      </w:pPr>
    </w:p>
    <w:sectPr w:rsidR="00895652" w:rsidSect="002E19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71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9340E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57E44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DF1"/>
    <w:rsid w:val="002A7852"/>
    <w:rsid w:val="002E192A"/>
    <w:rsid w:val="00553D57"/>
    <w:rsid w:val="006C230D"/>
    <w:rsid w:val="007A6DF1"/>
    <w:rsid w:val="00895652"/>
    <w:rsid w:val="00BE7910"/>
    <w:rsid w:val="00D1062B"/>
    <w:rsid w:val="00F4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62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26</Pages>
  <Words>6140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dcterms:created xsi:type="dcterms:W3CDTF">2018-10-17T03:43:00Z</dcterms:created>
  <dcterms:modified xsi:type="dcterms:W3CDTF">2018-10-17T11:20:00Z</dcterms:modified>
</cp:coreProperties>
</file>