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A1" w:rsidRDefault="003F3EA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3F3EA1" w:rsidRDefault="003F3EA1">
      <w:pPr>
        <w:widowControl w:val="0"/>
        <w:autoSpaceDE w:val="0"/>
        <w:autoSpaceDN w:val="0"/>
        <w:adjustRightInd w:val="0"/>
        <w:spacing w:after="0" w:line="240" w:lineRule="auto"/>
        <w:jc w:val="both"/>
        <w:outlineLvl w:val="0"/>
        <w:rPr>
          <w:rFonts w:ascii="Calibri" w:hAnsi="Calibri" w:cs="Calibri"/>
        </w:rPr>
      </w:pPr>
    </w:p>
    <w:p w:rsidR="003F3EA1" w:rsidRDefault="003F3EA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2014 г. N 31206</w:t>
      </w:r>
    </w:p>
    <w:p w:rsidR="003F3EA1" w:rsidRDefault="003F3E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F3EA1" w:rsidRDefault="003F3EA1">
      <w:pPr>
        <w:widowControl w:val="0"/>
        <w:autoSpaceDE w:val="0"/>
        <w:autoSpaceDN w:val="0"/>
        <w:adjustRightInd w:val="0"/>
        <w:spacing w:after="0" w:line="240" w:lineRule="auto"/>
        <w:jc w:val="center"/>
        <w:rPr>
          <w:rFonts w:ascii="Calibri" w:hAnsi="Calibri" w:cs="Calibri"/>
          <w:b/>
          <w:bCs/>
        </w:rPr>
      </w:pP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F3EA1" w:rsidRDefault="003F3EA1">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от</w:t>
      </w:r>
      <w:proofErr w:type="gramEnd"/>
      <w:r>
        <w:rPr>
          <w:rFonts w:ascii="Calibri" w:hAnsi="Calibri" w:cs="Calibri"/>
          <w:b/>
          <w:bCs/>
        </w:rPr>
        <w:t xml:space="preserve"> 25 декабря 2013 г. N 1394</w:t>
      </w:r>
    </w:p>
    <w:p w:rsidR="003F3EA1" w:rsidRDefault="003F3EA1">
      <w:pPr>
        <w:widowControl w:val="0"/>
        <w:autoSpaceDE w:val="0"/>
        <w:autoSpaceDN w:val="0"/>
        <w:adjustRightInd w:val="0"/>
        <w:spacing w:after="0" w:line="240" w:lineRule="auto"/>
        <w:jc w:val="center"/>
        <w:rPr>
          <w:rFonts w:ascii="Calibri" w:hAnsi="Calibri" w:cs="Calibri"/>
          <w:b/>
          <w:bCs/>
        </w:rPr>
      </w:pP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ОСНОВНОГО ОБЩЕГО ОБРАЗОВАНИЯ</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w:t>
      </w:r>
      <w:proofErr w:type="spellStart"/>
      <w:r>
        <w:rPr>
          <w:rFonts w:ascii="Calibri" w:hAnsi="Calibri" w:cs="Calibri"/>
        </w:rPr>
        <w:t>Минобрнауки</w:t>
      </w:r>
      <w:proofErr w:type="spellEnd"/>
      <w:r>
        <w:rPr>
          <w:rFonts w:ascii="Calibri" w:hAnsi="Calibri" w:cs="Calibri"/>
        </w:rPr>
        <w:t xml:space="preserve"> России от 15.05.2014 </w:t>
      </w:r>
      <w:hyperlink r:id="rId5" w:history="1">
        <w:r>
          <w:rPr>
            <w:rFonts w:ascii="Calibri" w:hAnsi="Calibri" w:cs="Calibri"/>
            <w:color w:val="0000FF"/>
          </w:rPr>
          <w:t>N 528</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30.07.2014 </w:t>
      </w:r>
      <w:hyperlink r:id="rId6" w:history="1">
        <w:r>
          <w:rPr>
            <w:rFonts w:ascii="Calibri" w:hAnsi="Calibri" w:cs="Calibri"/>
            <w:color w:val="0000FF"/>
          </w:rPr>
          <w:t>N 863</w:t>
        </w:r>
      </w:hyperlink>
      <w:r>
        <w:rPr>
          <w:rFonts w:ascii="Calibri" w:hAnsi="Calibri" w:cs="Calibri"/>
        </w:rPr>
        <w:t xml:space="preserve">, от 16.01.2015 </w:t>
      </w:r>
      <w:hyperlink r:id="rId7" w:history="1">
        <w:r>
          <w:rPr>
            <w:rFonts w:ascii="Calibri" w:hAnsi="Calibri" w:cs="Calibri"/>
            <w:color w:val="0000FF"/>
          </w:rPr>
          <w:t>N 10</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частью 5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rFonts w:ascii="Calibri" w:hAnsi="Calibri" w:cs="Calibri"/>
            <w:color w:val="0000FF"/>
          </w:rPr>
          <w:t>подпунктами 5.2.35</w:t>
        </w:r>
      </w:hyperlink>
      <w:r>
        <w:rPr>
          <w:rFonts w:ascii="Calibri" w:hAnsi="Calibri" w:cs="Calibri"/>
        </w:rPr>
        <w:t xml:space="preserve"> - </w:t>
      </w:r>
      <w:hyperlink r:id="rId10" w:history="1">
        <w:r>
          <w:rPr>
            <w:rFonts w:ascii="Calibri" w:hAnsi="Calibri" w:cs="Calibri"/>
            <w:color w:val="0000FF"/>
          </w:rPr>
          <w:t>5.2.36</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9"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основного общего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3 декабря 1999 г. </w:t>
      </w:r>
      <w:hyperlink r:id="rId11" w:history="1">
        <w:r>
          <w:rPr>
            <w:rFonts w:ascii="Calibri" w:hAnsi="Calibri" w:cs="Calibri"/>
            <w:color w:val="0000FF"/>
          </w:rPr>
          <w:t>N 1075</w:t>
        </w:r>
      </w:hyperlink>
      <w:r>
        <w:rPr>
          <w:rFonts w:ascii="Calibri" w:hAnsi="Calibri" w:cs="Calibri"/>
        </w:rP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16 марта 2001 г. </w:t>
      </w:r>
      <w:hyperlink r:id="rId12" w:history="1">
        <w:r>
          <w:rPr>
            <w:rFonts w:ascii="Calibri" w:hAnsi="Calibri" w:cs="Calibri"/>
            <w:color w:val="0000FF"/>
          </w:rPr>
          <w:t>N 1022</w:t>
        </w:r>
      </w:hyperlink>
      <w:r>
        <w:rPr>
          <w:rFonts w:ascii="Calibri" w:hAnsi="Calibri" w:cs="Calibri"/>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25 июня 2002 г. </w:t>
      </w:r>
      <w:hyperlink r:id="rId13" w:history="1">
        <w:r>
          <w:rPr>
            <w:rFonts w:ascii="Calibri" w:hAnsi="Calibri" w:cs="Calibri"/>
            <w:color w:val="0000FF"/>
          </w:rPr>
          <w:t>N 2398</w:t>
        </w:r>
      </w:hyperlink>
      <w:r>
        <w:rPr>
          <w:rFonts w:ascii="Calibri" w:hAnsi="Calibri" w:cs="Calibri"/>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w:t>
      </w:r>
      <w:proofErr w:type="gramEnd"/>
      <w:r>
        <w:rPr>
          <w:rFonts w:ascii="Calibri" w:hAnsi="Calibri" w:cs="Calibri"/>
        </w:rPr>
        <w:t xml:space="preserve"> 21 января 2003 г. </w:t>
      </w:r>
      <w:hyperlink r:id="rId14" w:history="1">
        <w:r>
          <w:rPr>
            <w:rFonts w:ascii="Calibri" w:hAnsi="Calibri" w:cs="Calibri"/>
            <w:color w:val="0000FF"/>
          </w:rPr>
          <w:t>N 135</w:t>
        </w:r>
      </w:hyperlink>
      <w:r>
        <w:rPr>
          <w:rFonts w:ascii="Calibri" w:hAnsi="Calibri" w:cs="Calibri"/>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Приложение</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3F3EA1" w:rsidRDefault="003F3EA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приказом</w:t>
      </w:r>
      <w:proofErr w:type="gramEnd"/>
      <w:r>
        <w:rPr>
          <w:rFonts w:ascii="Calibri" w:hAnsi="Calibri" w:cs="Calibri"/>
        </w:rPr>
        <w:t xml:space="preserve"> Министерства образования</w:t>
      </w:r>
    </w:p>
    <w:p w:rsidR="003F3EA1" w:rsidRDefault="003F3EA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w:t>
      </w:r>
      <w:proofErr w:type="gramEnd"/>
      <w:r>
        <w:rPr>
          <w:rFonts w:ascii="Calibri" w:hAnsi="Calibri" w:cs="Calibri"/>
        </w:rPr>
        <w:t xml:space="preserve"> науки Российской Федерации</w:t>
      </w:r>
    </w:p>
    <w:p w:rsidR="003F3EA1" w:rsidRDefault="003F3EA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25 декабря 2013 г. N 1394</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ПОРЯДОК</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ОСНОВНОГО ОБЩЕГО ОБРАЗОВАНИЯ</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Приказов </w:t>
      </w:r>
      <w:proofErr w:type="spellStart"/>
      <w:r>
        <w:rPr>
          <w:rFonts w:ascii="Calibri" w:hAnsi="Calibri" w:cs="Calibri"/>
        </w:rPr>
        <w:t>Минобрнауки</w:t>
      </w:r>
      <w:proofErr w:type="spellEnd"/>
      <w:r>
        <w:rPr>
          <w:rFonts w:ascii="Calibri" w:hAnsi="Calibri" w:cs="Calibri"/>
        </w:rPr>
        <w:t xml:space="preserve"> России от 15.05.2014 </w:t>
      </w:r>
      <w:hyperlink r:id="rId15" w:history="1">
        <w:r>
          <w:rPr>
            <w:rFonts w:ascii="Calibri" w:hAnsi="Calibri" w:cs="Calibri"/>
            <w:color w:val="0000FF"/>
          </w:rPr>
          <w:t>N 528</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30.07.2014 </w:t>
      </w:r>
      <w:hyperlink r:id="rId16" w:history="1">
        <w:r>
          <w:rPr>
            <w:rFonts w:ascii="Calibri" w:hAnsi="Calibri" w:cs="Calibri"/>
            <w:color w:val="0000FF"/>
          </w:rPr>
          <w:t>N 863</w:t>
        </w:r>
      </w:hyperlink>
      <w:r>
        <w:rPr>
          <w:rFonts w:ascii="Calibri" w:hAnsi="Calibri" w:cs="Calibri"/>
        </w:rPr>
        <w:t xml:space="preserve">, от 16.01.2015 </w:t>
      </w:r>
      <w:hyperlink r:id="rId17" w:history="1">
        <w:r>
          <w:rPr>
            <w:rFonts w:ascii="Calibri" w:hAnsi="Calibri" w:cs="Calibri"/>
            <w:color w:val="0000FF"/>
          </w:rPr>
          <w:t>N 10</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3" w:name="Par47"/>
      <w:bookmarkEnd w:id="3"/>
      <w:r>
        <w:rPr>
          <w:rFonts w:ascii="Calibri" w:hAnsi="Calibri" w:cs="Calibri"/>
        </w:rPr>
        <w:t>I. Общие положения</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rFonts w:ascii="Calibri" w:hAnsi="Calibri" w:cs="Calibri"/>
            <w:color w:val="0000FF"/>
          </w:rPr>
          <w:t>стандарта</w:t>
        </w:r>
      </w:hyperlink>
      <w:r>
        <w:rPr>
          <w:rFonts w:ascii="Calibri" w:hAnsi="Calibri" w:cs="Calibri"/>
        </w:rPr>
        <w:t xml:space="preserve"> основного общего образования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4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4.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ГИА по всем учебным предметам, указанным в </w:t>
      </w:r>
      <w:hyperlink w:anchor="Par55" w:history="1">
        <w:r>
          <w:rPr>
            <w:rFonts w:ascii="Calibri" w:hAnsi="Calibri" w:cs="Calibri"/>
            <w:color w:val="0000FF"/>
          </w:rPr>
          <w:t>пункте 4</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5" w:name="Par57"/>
      <w:bookmarkEnd w:id="5"/>
      <w:r>
        <w:rPr>
          <w:rFonts w:ascii="Calibri" w:hAnsi="Calibri" w:cs="Calibri"/>
        </w:rPr>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w:t>
      </w:r>
      <w:r>
        <w:rPr>
          <w:rFonts w:ascii="Calibri" w:hAnsi="Calibri" w:cs="Calibri"/>
        </w:rPr>
        <w:lastRenderedPageBreak/>
        <w:t>деятельность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Часть 5 статьи 18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6" w:name="Par61"/>
      <w:bookmarkEnd w:id="6"/>
      <w:r>
        <w:rPr>
          <w:rFonts w:ascii="Calibri" w:hAnsi="Calibri" w:cs="Calibri"/>
        </w:rPr>
        <w:t>II. Формы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7" w:name="Par68"/>
      <w:bookmarkEnd w:id="7"/>
      <w:r>
        <w:rPr>
          <w:rFonts w:ascii="Calibri" w:hAnsi="Calibri" w:cs="Calibri"/>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15.05.2014 N 528)</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8" w:name="Par74"/>
      <w:bookmarkEnd w:id="8"/>
      <w:r>
        <w:rPr>
          <w:rFonts w:ascii="Calibri" w:hAnsi="Calibri" w:cs="Calibri"/>
        </w:rPr>
        <w:t xml:space="preserve">8. Для обучающихся, указанных в </w:t>
      </w:r>
      <w:hyperlink w:anchor="Par68" w:history="1">
        <w:r>
          <w:rPr>
            <w:rFonts w:ascii="Calibri" w:hAnsi="Calibri" w:cs="Calibri"/>
            <w:color w:val="0000FF"/>
          </w:rPr>
          <w:t>подпункте "б" пункта 7</w:t>
        </w:r>
      </w:hyperlink>
      <w:r>
        <w:rPr>
          <w:rFonts w:ascii="Calibri" w:hAnsi="Calibri" w:cs="Calibri"/>
        </w:rPr>
        <w:t xml:space="preserve"> настоящего Порядка, ГИА по отдельным учебным предметам по их желанию проводится в форме ОГЭ.</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9" w:name="Par76"/>
      <w:bookmarkEnd w:id="9"/>
      <w:r>
        <w:rPr>
          <w:rFonts w:ascii="Calibri" w:hAnsi="Calibri" w:cs="Calibri"/>
        </w:rPr>
        <w:t>III. Участники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0" w:name="Par78"/>
      <w:bookmarkEnd w:id="10"/>
      <w:r>
        <w:rPr>
          <w:rFonts w:ascii="Calibri" w:hAnsi="Calibri" w:cs="Calibri"/>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Выбранные обучающимся учебные предметы, форма (формы) ГИА (для обучающихся в случае, указанном в </w:t>
      </w:r>
      <w:hyperlink w:anchor="Par74" w:history="1">
        <w:r>
          <w:rPr>
            <w:rFonts w:ascii="Calibri" w:hAnsi="Calibri" w:cs="Calibri"/>
            <w:color w:val="0000FF"/>
          </w:rPr>
          <w:t>пункте 8</w:t>
        </w:r>
      </w:hyperlink>
      <w:r>
        <w:rPr>
          <w:rFonts w:ascii="Calibri" w:hAnsi="Calibri" w:cs="Calibri"/>
        </w:rPr>
        <w:t xml:space="preserve"> настоящего Порядка) и язык, на котором он планирует сдавать экзамены (для обучающихся, указанных в </w:t>
      </w:r>
      <w:hyperlink w:anchor="Par57" w:history="1">
        <w:r>
          <w:rPr>
            <w:rFonts w:ascii="Calibri" w:hAnsi="Calibri" w:cs="Calibri"/>
            <w:color w:val="0000FF"/>
          </w:rPr>
          <w:t>пункте 6</w:t>
        </w:r>
      </w:hyperlink>
      <w:r>
        <w:rPr>
          <w:rFonts w:ascii="Calibri" w:hAnsi="Calibri" w:cs="Calibri"/>
        </w:rPr>
        <w:t xml:space="preserve"> настоящего Порядка), указываются им в заявлении, которое он подает в образовательную организацию до 1 марта.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являющиеся в текущем учебном году победителями или призерами </w:t>
      </w:r>
      <w:r>
        <w:rPr>
          <w:rFonts w:ascii="Calibri" w:hAnsi="Calibri" w:cs="Calibri"/>
        </w:rPr>
        <w:lastRenderedPageBreak/>
        <w:t xml:space="preserve">заключительного этапа </w:t>
      </w:r>
      <w:hyperlink r:id="rId24" w:history="1">
        <w:r>
          <w:rPr>
            <w:rFonts w:ascii="Calibri" w:hAnsi="Calibri" w:cs="Calibri"/>
            <w:color w:val="0000FF"/>
          </w:rPr>
          <w:t>всероссийской олимпиады</w:t>
        </w:r>
      </w:hyperlink>
      <w:r>
        <w:rPr>
          <w:rFonts w:ascii="Calibri" w:hAnsi="Calibri" w:cs="Calibri"/>
        </w:rPr>
        <w:t xml:space="preserve"> школьников, членами сборных команд Российской Федерации, участвовавших в международных олимпиадах и сформированных в </w:t>
      </w:r>
      <w:hyperlink r:id="rId25"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4 статьи 71</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Часть 3 статьи 34</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Заявление, указанное в </w:t>
      </w:r>
      <w:hyperlink w:anchor="Par78" w:history="1">
        <w:r>
          <w:rPr>
            <w:rFonts w:ascii="Calibri" w:hAnsi="Calibri" w:cs="Calibri"/>
            <w:color w:val="0000FF"/>
          </w:rPr>
          <w:t>пункте 9</w:t>
        </w:r>
      </w:hyperlink>
      <w:r>
        <w:rPr>
          <w:rFonts w:ascii="Calibri" w:hAnsi="Calibri" w:cs="Calibri"/>
        </w:rPr>
        <w:t xml:space="preserve"> настоящего Порядка, подается обучающимися лично на основании документа, удостоверяющего их личность, или их родителями </w:t>
      </w:r>
      <w:hyperlink r:id="rId29"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0"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1" w:name="Par94"/>
      <w:bookmarkEnd w:id="11"/>
      <w:r>
        <w:rPr>
          <w:rFonts w:ascii="Calibri" w:hAnsi="Calibri" w:cs="Calibri"/>
        </w:rPr>
        <w:t>IV. Организация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Федеральная служба по надзору в сфере образования и науки (далее - </w:t>
      </w:r>
      <w:proofErr w:type="spellStart"/>
      <w:r>
        <w:rPr>
          <w:rFonts w:ascii="Calibri" w:hAnsi="Calibri" w:cs="Calibri"/>
        </w:rPr>
        <w:t>Рособрнадзор</w:t>
      </w:r>
      <w:proofErr w:type="spellEnd"/>
      <w:r>
        <w:rPr>
          <w:rFonts w:ascii="Calibri" w:hAnsi="Calibri" w:cs="Calibri"/>
        </w:rPr>
        <w:t>) осуществляет следующие функции в рамках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w:t>
      </w:r>
      <w:proofErr w:type="gramEnd"/>
      <w:r>
        <w:rPr>
          <w:rFonts w:ascii="Calibri" w:hAnsi="Calibri" w:cs="Calibri"/>
        </w:rPr>
        <w:t xml:space="preserve">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2" w:history="1">
        <w:r>
          <w:rPr>
            <w:rFonts w:ascii="Calibri" w:hAnsi="Calibri" w:cs="Calibri"/>
            <w:color w:val="0000FF"/>
          </w:rPr>
          <w:t>стандарта</w:t>
        </w:r>
      </w:hyperlink>
      <w:r>
        <w:rPr>
          <w:rFonts w:ascii="Calibri" w:hAnsi="Calibri" w:cs="Calibri"/>
        </w:rPr>
        <w:t xml:space="preserve"> основного общего образования (далее - минимальное количество баллов), рекомендации по переводу суммы </w:t>
      </w:r>
      <w:r>
        <w:rPr>
          <w:rFonts w:ascii="Calibri" w:hAnsi="Calibri" w:cs="Calibri"/>
        </w:rPr>
        <w:lastRenderedPageBreak/>
        <w:t>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4"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w:t>
      </w:r>
      <w:proofErr w:type="gramEnd"/>
      <w:r>
        <w:rPr>
          <w:rFonts w:ascii="Calibri" w:hAnsi="Calibri" w:cs="Calibri"/>
        </w:rPr>
        <w:t xml:space="preserve">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3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8"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39"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1"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2" w:history="1">
        <w:r>
          <w:rPr>
            <w:rFonts w:ascii="Calibri" w:hAnsi="Calibri" w:cs="Calibri"/>
            <w:color w:val="0000FF"/>
          </w:rPr>
          <w:t>Пункт 1 части 12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создают</w:t>
      </w:r>
      <w:proofErr w:type="gramEnd"/>
      <w:r>
        <w:rPr>
          <w:rFonts w:ascii="Calibri" w:hAnsi="Calibri" w:cs="Calibri"/>
        </w:rPr>
        <w:t xml:space="preserve"> ГЭК, предметные и конфликтные комиссии субъектов Российской Федерации &lt;1&gt; и организуют их деятельность;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3"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подготовку и отбор специалистов, привлекаемых к проведению ГИА,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устанавливают</w:t>
      </w:r>
      <w:proofErr w:type="gramEnd"/>
      <w:r>
        <w:rPr>
          <w:rFonts w:ascii="Calibri" w:hAnsi="Calibri" w:cs="Calibri"/>
        </w:rPr>
        <w:t xml:space="preserve"> форму и порядок проведения ГИА для обучающихся, изучавших родной язык и родную литературу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4"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разрабатывают</w:t>
      </w:r>
      <w:proofErr w:type="gramEnd"/>
      <w:r>
        <w:rPr>
          <w:rFonts w:ascii="Calibri" w:hAnsi="Calibri" w:cs="Calibri"/>
        </w:rPr>
        <w:t xml:space="preserve"> экзаменационные материалы для проведения ГИА по родному языку и родной литературе;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ППЭ необходимым комплектом экзаменационных материалов для проведения ГИА, в том числе экзаменационными материалами на родном языке;</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организуют</w:t>
      </w:r>
      <w:proofErr w:type="gramEnd"/>
      <w:r>
        <w:rPr>
          <w:rFonts w:ascii="Calibri" w:hAnsi="Calibri" w:cs="Calibri"/>
        </w:rPr>
        <w:t xml:space="preserve">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4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7"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48" w:history="1">
        <w:r>
          <w:rPr>
            <w:rFonts w:ascii="Calibri" w:hAnsi="Calibri" w:cs="Calibri"/>
            <w:color w:val="0000FF"/>
          </w:rPr>
          <w:t>(законных представителей)</w:t>
        </w:r>
      </w:hyperlink>
      <w:r>
        <w:rPr>
          <w:rFonts w:ascii="Calibri" w:hAnsi="Calibri" w:cs="Calibri"/>
        </w:rP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проведение ГИА в ППЭ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обработку и проверку экзаменационных работ в порядке, устанавливаемом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определяют</w:t>
      </w:r>
      <w:proofErr w:type="gramEnd"/>
      <w:r>
        <w:rPr>
          <w:rFonts w:ascii="Calibri" w:hAnsi="Calibri" w:cs="Calibri"/>
        </w:rPr>
        <w:t xml:space="preserve"> минимальное количество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перевод суммы 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абзац</w:t>
      </w:r>
      <w:proofErr w:type="gramEnd"/>
      <w:r>
        <w:rPr>
          <w:rFonts w:ascii="Calibri" w:hAnsi="Calibri" w:cs="Calibri"/>
        </w:rPr>
        <w:t xml:space="preserve"> введен </w:t>
      </w:r>
      <w:hyperlink r:id="rId49"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ознакомление обучающихся с результатами ГИА по всем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осуществляют</w:t>
      </w:r>
      <w:proofErr w:type="gramEnd"/>
      <w:r>
        <w:rPr>
          <w:rFonts w:ascii="Calibri" w:hAnsi="Calibri" w:cs="Calibri"/>
        </w:rPr>
        <w:t xml:space="preserve"> аккредитацию граждан в качестве общественных наблюдателей в </w:t>
      </w:r>
      <w:hyperlink r:id="rId50" w:history="1">
        <w:r>
          <w:rPr>
            <w:rFonts w:ascii="Calibri" w:hAnsi="Calibri" w:cs="Calibri"/>
            <w:color w:val="0000FF"/>
          </w:rPr>
          <w:t>порядке</w:t>
        </w:r>
      </w:hyperlink>
      <w:r>
        <w:rPr>
          <w:rFonts w:ascii="Calibri" w:hAnsi="Calibri" w:cs="Calibri"/>
        </w:rPr>
        <w:t xml:space="preserve">, устанавливаемом </w:t>
      </w:r>
      <w:proofErr w:type="spellStart"/>
      <w:r>
        <w:rPr>
          <w:rFonts w:ascii="Calibri" w:hAnsi="Calibri" w:cs="Calibri"/>
        </w:rPr>
        <w:t>Минобрнауки</w:t>
      </w:r>
      <w:proofErr w:type="spellEnd"/>
      <w:r>
        <w:rPr>
          <w:rFonts w:ascii="Calibri" w:hAnsi="Calibri" w:cs="Calibri"/>
        </w:rPr>
        <w:t xml:space="preserve"> России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1"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Учредители и загранучреждения обеспечивают проведение ГИА за пределами территории Российской Федерации,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участвуют</w:t>
      </w:r>
      <w:proofErr w:type="gramEnd"/>
      <w:r>
        <w:rPr>
          <w:rFonts w:ascii="Calibri" w:hAnsi="Calibri" w:cs="Calibri"/>
        </w:rPr>
        <w:t xml:space="preserve"> в деятельности ГЭК, предметных и конфликтной комиссий, создаваемых для проведения ГИА за пределами территории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подготовку и отбор специалистов, привлекаемых к проведению ГИА,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ППЭ необходимым комплектом экзаменационных материалов для проведения </w:t>
      </w:r>
      <w:r>
        <w:rPr>
          <w:rFonts w:ascii="Calibri" w:hAnsi="Calibri" w:cs="Calibri"/>
        </w:rPr>
        <w:lastRenderedPageBreak/>
        <w:t>ГИА;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организуют</w:t>
      </w:r>
      <w:proofErr w:type="gramEnd"/>
      <w:r>
        <w:rPr>
          <w:rFonts w:ascii="Calibri" w:hAnsi="Calibri" w:cs="Calibri"/>
        </w:rPr>
        <w:t xml:space="preserve"> внесение сведений в ФИС в </w:t>
      </w:r>
      <w:hyperlink r:id="rId5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3"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54" w:history="1">
        <w:r>
          <w:rPr>
            <w:rFonts w:ascii="Calibri" w:hAnsi="Calibri" w:cs="Calibri"/>
            <w:color w:val="0000FF"/>
          </w:rPr>
          <w:t>(законных представителей)</w:t>
        </w:r>
      </w:hyperlink>
      <w:r>
        <w:rPr>
          <w:rFonts w:ascii="Calibri" w:hAnsi="Calibri" w:cs="Calibri"/>
        </w:rP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проведение ГИА в ППЭ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обработку и проверку экзаменационных работ в соответствии с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определяют</w:t>
      </w:r>
      <w:proofErr w:type="gramEnd"/>
      <w:r>
        <w:rPr>
          <w:rFonts w:ascii="Calibri" w:hAnsi="Calibri" w:cs="Calibri"/>
        </w:rPr>
        <w:t xml:space="preserve"> минимальное количество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перевод суммы 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абзац</w:t>
      </w:r>
      <w:proofErr w:type="gramEnd"/>
      <w:r>
        <w:rPr>
          <w:rFonts w:ascii="Calibri" w:hAnsi="Calibri" w:cs="Calibri"/>
        </w:rPr>
        <w:t xml:space="preserve"> введен </w:t>
      </w:r>
      <w:hyperlink r:id="rId56"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обеспечивают</w:t>
      </w:r>
      <w:proofErr w:type="gramEnd"/>
      <w:r>
        <w:rPr>
          <w:rFonts w:ascii="Calibri" w:hAnsi="Calibri" w:cs="Calibri"/>
        </w:rPr>
        <w:t xml:space="preserve"> ознакомление обучающихся с результатами ГИА по всем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осуществляют</w:t>
      </w:r>
      <w:proofErr w:type="gramEnd"/>
      <w:r>
        <w:rPr>
          <w:rFonts w:ascii="Calibri" w:hAnsi="Calibri" w:cs="Calibri"/>
        </w:rPr>
        <w:t xml:space="preserve"> аккредитацию граждан в качестве общественных наблюдателей в </w:t>
      </w:r>
      <w:hyperlink r:id="rId57" w:history="1">
        <w:r>
          <w:rPr>
            <w:rFonts w:ascii="Calibri" w:hAnsi="Calibri" w:cs="Calibri"/>
            <w:color w:val="0000FF"/>
          </w:rPr>
          <w:t>порядке</w:t>
        </w:r>
      </w:hyperlink>
      <w:r>
        <w:rPr>
          <w:rFonts w:ascii="Calibri" w:hAnsi="Calibri" w:cs="Calibri"/>
        </w:rPr>
        <w:t xml:space="preserve">, устанавливаемом </w:t>
      </w:r>
      <w:proofErr w:type="spellStart"/>
      <w:r>
        <w:rPr>
          <w:rFonts w:ascii="Calibri" w:hAnsi="Calibri" w:cs="Calibri"/>
        </w:rPr>
        <w:t>Минобрнауки</w:t>
      </w:r>
      <w:proofErr w:type="spellEnd"/>
      <w:r>
        <w:rPr>
          <w:rFonts w:ascii="Calibri" w:hAnsi="Calibri" w:cs="Calibri"/>
        </w:rPr>
        <w:t xml:space="preserve"> России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8"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w:t>
      </w:r>
      <w:proofErr w:type="gramEnd"/>
      <w:r>
        <w:rPr>
          <w:rFonts w:ascii="Calibri" w:hAnsi="Calibri" w:cs="Calibri"/>
        </w:rPr>
        <w:t xml:space="preserve"> сроках и местах подачи заявлений на прохождение ГИА по учебным предметам, не включенным в список обязательных, - до 31 декабря;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w:t>
      </w:r>
      <w:proofErr w:type="gramEnd"/>
      <w:r>
        <w:rPr>
          <w:rFonts w:ascii="Calibri" w:hAnsi="Calibri" w:cs="Calibri"/>
        </w:rPr>
        <w:t xml:space="preserve"> сроках проведения ГИА - до 1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w:t>
      </w:r>
      <w:proofErr w:type="gramEnd"/>
      <w:r>
        <w:rPr>
          <w:rFonts w:ascii="Calibri" w:hAnsi="Calibri" w:cs="Calibri"/>
        </w:rPr>
        <w:t xml:space="preserve"> сроках, местах и порядке подачи и рассмотрения апелляций - до 20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w:t>
      </w:r>
      <w:proofErr w:type="gramEnd"/>
      <w:r>
        <w:rPr>
          <w:rFonts w:ascii="Calibri" w:hAnsi="Calibri" w:cs="Calibri"/>
        </w:rPr>
        <w:t xml:space="preserve"> сроках, местах и порядке информирования о результатах ГИА - до 20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 координирует работу по подготовке и проведению ГИА,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w:t>
      </w:r>
      <w:r>
        <w:rPr>
          <w:rFonts w:ascii="Calibri" w:hAnsi="Calibri" w:cs="Calibri"/>
        </w:rPr>
        <w:lastRenderedPageBreak/>
        <w:t xml:space="preserve">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координирует</w:t>
      </w:r>
      <w:proofErr w:type="gramEnd"/>
      <w:r>
        <w:rPr>
          <w:rFonts w:ascii="Calibri" w:hAnsi="Calibri" w:cs="Calibri"/>
        </w:rPr>
        <w:t xml:space="preserve"> работу предметных комиссий;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соблюдение установленного порядка проведения ГИА,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направляет</w:t>
      </w:r>
      <w:proofErr w:type="gramEnd"/>
      <w:r>
        <w:rPr>
          <w:rFonts w:ascii="Calibri" w:hAnsi="Calibri" w:cs="Calibri"/>
        </w:rPr>
        <w:t xml:space="preserve">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осуществляет</w:t>
      </w:r>
      <w:proofErr w:type="gramEnd"/>
      <w:r>
        <w:rPr>
          <w:rFonts w:ascii="Calibri" w:hAnsi="Calibri" w:cs="Calibri"/>
        </w:rPr>
        <w:t xml:space="preserve"> взаимодействие с общественными наблюдателями по вопросам соблюдения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w:t>
      </w:r>
      <w:proofErr w:type="gramEnd"/>
      <w:r>
        <w:rPr>
          <w:rFonts w:ascii="Calibri" w:hAnsi="Calibri" w:cs="Calibri"/>
        </w:rPr>
        <w:t xml:space="preserve"> проведение проверки по вопросам нарушения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Проверка экзаменационных работ обучающихся осуществляется предметными комиссиями по соответствующим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предметных комиссий по каждому учебному предмету привлекаются лица, отвечающие следующим требованиям (далее - эксперты):</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наличие</w:t>
      </w:r>
      <w:proofErr w:type="gramEnd"/>
      <w:r>
        <w:rPr>
          <w:rFonts w:ascii="Calibri" w:hAnsi="Calibri" w:cs="Calibri"/>
        </w:rPr>
        <w:t xml:space="preserve"> высшего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соответствие</w:t>
      </w:r>
      <w:proofErr w:type="gramEnd"/>
      <w:r>
        <w:rPr>
          <w:rFonts w:ascii="Calibri" w:hAnsi="Calibri" w:cs="Calibri"/>
        </w:rPr>
        <w:t xml:space="preserve"> квалификационным требованиям, указанным в квалификационных справочниках и (или) профессиональных стандартах;</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наличие</w:t>
      </w:r>
      <w:proofErr w:type="gramEnd"/>
      <w:r>
        <w:rPr>
          <w:rFonts w:ascii="Calibri" w:hAnsi="Calibri" w:cs="Calibri"/>
        </w:rPr>
        <w:t xml:space="preserve">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наличие</w:t>
      </w:r>
      <w:proofErr w:type="gramEnd"/>
      <w:r>
        <w:rPr>
          <w:rFonts w:ascii="Calibri" w:hAnsi="Calibri" w:cs="Calibri"/>
        </w:rPr>
        <w:t xml:space="preserve">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Pr>
          <w:rFonts w:ascii="Calibri" w:hAnsi="Calibri" w:cs="Calibri"/>
        </w:rPr>
        <w:t>Рособрнадзором</w:t>
      </w:r>
      <w:proofErr w:type="spellEnd"/>
      <w:r>
        <w:rPr>
          <w:rFonts w:ascii="Calibri" w:hAnsi="Calibri" w:cs="Calibri"/>
        </w:rPr>
        <w:t xml:space="preserve">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предметной комиссии по соответствующему учебному предмету осуществляет ее председатель.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принимает</w:t>
      </w:r>
      <w:proofErr w:type="gramEnd"/>
      <w:r>
        <w:rPr>
          <w:rFonts w:ascii="Calibri" w:hAnsi="Calibri" w:cs="Calibri"/>
        </w:rPr>
        <w:t xml:space="preserve">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принимает</w:t>
      </w:r>
      <w:proofErr w:type="gramEnd"/>
      <w:r>
        <w:rPr>
          <w:rFonts w:ascii="Calibri" w:hAnsi="Calibri" w:cs="Calibri"/>
        </w:rPr>
        <w:t xml:space="preserve"> по результатам рассмотрения апелляции решение об удовлетворении или отклонении апелляции обучающегося;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информирует</w:t>
      </w:r>
      <w:proofErr w:type="gramEnd"/>
      <w:r>
        <w:rPr>
          <w:rFonts w:ascii="Calibri" w:hAnsi="Calibri" w:cs="Calibri"/>
        </w:rPr>
        <w:t xml:space="preserve"> обучающегося, подавшего апелляцию, и (или) его родителей </w:t>
      </w:r>
      <w:hyperlink r:id="rId62" w:history="1">
        <w:r>
          <w:rPr>
            <w:rFonts w:ascii="Calibri" w:hAnsi="Calibri" w:cs="Calibri"/>
            <w:color w:val="0000FF"/>
          </w:rPr>
          <w:t>(законных представителей)</w:t>
        </w:r>
      </w:hyperlink>
      <w:r>
        <w:rPr>
          <w:rFonts w:ascii="Calibri" w:hAnsi="Calibri" w:cs="Calibri"/>
        </w:rPr>
        <w:t>, а также ГЭК о принятом решении.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конфликтных комиссий привлекаются представители органов исполнительной </w:t>
      </w:r>
      <w:r>
        <w:rPr>
          <w:rFonts w:ascii="Calibri" w:hAnsi="Calibri" w:cs="Calibri"/>
        </w:rPr>
        <w:lastRenderedPageBreak/>
        <w:t>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Решения ГЭК, предметных и конфликтных комиссий оформляются протоколами.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вносят</w:t>
      </w:r>
      <w:proofErr w:type="gramEnd"/>
      <w:r>
        <w:rPr>
          <w:rFonts w:ascii="Calibri" w:hAnsi="Calibri" w:cs="Calibri"/>
        </w:rPr>
        <w:t xml:space="preserve"> сведения в ФИС и РИС в </w:t>
      </w:r>
      <w:hyperlink r:id="rId6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4"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целях обеспечения соблюдения порядка проведения ГИА гражданам, аккредитованным в качестве общественных наблюдателей в </w:t>
      </w:r>
      <w:hyperlink r:id="rId65" w:history="1">
        <w:r>
          <w:rPr>
            <w:rFonts w:ascii="Calibri" w:hAnsi="Calibri" w:cs="Calibri"/>
            <w:color w:val="0000FF"/>
          </w:rPr>
          <w:t>порядке</w:t>
        </w:r>
      </w:hyperlink>
      <w:r>
        <w:rPr>
          <w:rFonts w:ascii="Calibri" w:hAnsi="Calibri" w:cs="Calibri"/>
        </w:rPr>
        <w:t xml:space="preserve">, устанавливаемом </w:t>
      </w:r>
      <w:proofErr w:type="spellStart"/>
      <w:r>
        <w:rPr>
          <w:rFonts w:ascii="Calibri" w:hAnsi="Calibri" w:cs="Calibri"/>
        </w:rPr>
        <w:t>Минобрнауки</w:t>
      </w:r>
      <w:proofErr w:type="spellEnd"/>
      <w:r>
        <w:rPr>
          <w:rFonts w:ascii="Calibri" w:hAnsi="Calibri" w:cs="Calibri"/>
        </w:rPr>
        <w:t xml:space="preserve"> России &lt;1&gt;, предоставляется право: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6" w:history="1">
        <w:r>
          <w:rPr>
            <w:rFonts w:ascii="Calibri" w:hAnsi="Calibri" w:cs="Calibri"/>
            <w:color w:val="0000FF"/>
          </w:rPr>
          <w:t>Часть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w:t>
      </w:r>
      <w:proofErr w:type="gramEnd"/>
      <w:r>
        <w:rPr>
          <w:rFonts w:ascii="Calibri" w:hAnsi="Calibri" w:cs="Calibri"/>
        </w:rPr>
        <w:t xml:space="preserve">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направлять</w:t>
      </w:r>
      <w:proofErr w:type="gramEnd"/>
      <w:r>
        <w:rPr>
          <w:rFonts w:ascii="Calibri" w:hAnsi="Calibri" w:cs="Calibri"/>
        </w:rPr>
        <w:t xml:space="preserve">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7" w:history="1">
        <w:r>
          <w:rPr>
            <w:rFonts w:ascii="Calibri" w:hAnsi="Calibri" w:cs="Calibri"/>
            <w:color w:val="0000FF"/>
          </w:rPr>
          <w:t>Часть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2" w:name="Par228"/>
      <w:bookmarkEnd w:id="12"/>
      <w:r>
        <w:rPr>
          <w:rFonts w:ascii="Calibri" w:hAnsi="Calibri" w:cs="Calibri"/>
        </w:rPr>
        <w:t>V. Сроки и продолжительность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3" w:name="Par230"/>
      <w:bookmarkEnd w:id="13"/>
      <w:r>
        <w:rPr>
          <w:rFonts w:ascii="Calibri" w:hAnsi="Calibri" w:cs="Calibri"/>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ГИА начинается не ранее 25 мая текущего года.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6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4" w:name="Par233"/>
      <w:bookmarkEnd w:id="14"/>
      <w:r>
        <w:rPr>
          <w:rFonts w:ascii="Calibri" w:hAnsi="Calibri" w:cs="Calibri"/>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30" w:history="1">
        <w:r>
          <w:rPr>
            <w:rFonts w:ascii="Calibri" w:hAnsi="Calibri" w:cs="Calibri"/>
            <w:color w:val="0000FF"/>
          </w:rPr>
          <w:t>пунктами 24</w:t>
        </w:r>
      </w:hyperlink>
      <w:r>
        <w:rPr>
          <w:rFonts w:ascii="Calibri" w:hAnsi="Calibri" w:cs="Calibri"/>
        </w:rPr>
        <w:t xml:space="preserve"> и </w:t>
      </w:r>
      <w:hyperlink w:anchor="Par233" w:history="1">
        <w:r>
          <w:rPr>
            <w:rFonts w:ascii="Calibri" w:hAnsi="Calibri" w:cs="Calibri"/>
            <w:color w:val="0000FF"/>
          </w:rPr>
          <w:t>25</w:t>
        </w:r>
      </w:hyperlink>
      <w:r>
        <w:rPr>
          <w:rFonts w:ascii="Calibri" w:hAnsi="Calibri" w:cs="Calibri"/>
        </w:rPr>
        <w:t xml:space="preserve"> настоящего Порядка, ГИА проводится досрочно, но не ранее 20 апреля, в формах, устанавливаемых настоящим Порядком.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30" w:history="1">
        <w:r>
          <w:rPr>
            <w:rFonts w:ascii="Calibri" w:hAnsi="Calibri" w:cs="Calibri"/>
            <w:color w:val="0000FF"/>
          </w:rPr>
          <w:t>пунктом 24</w:t>
        </w:r>
      </w:hyperlink>
      <w:r>
        <w:rPr>
          <w:rFonts w:ascii="Calibri" w:hAnsi="Calibri" w:cs="Calibri"/>
        </w:rPr>
        <w:t xml:space="preserve"> настоящего Порядка, составляет не менее двух дней.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15.05.2014 N 528)</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Повторно к сдаче ГИА по соответствующему учебному предмету в текущем году по решению ГЭК допускаются следующие обучающиеся: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получившие</w:t>
      </w:r>
      <w:proofErr w:type="gramEnd"/>
      <w:r>
        <w:rPr>
          <w:rFonts w:ascii="Calibri" w:hAnsi="Calibri" w:cs="Calibri"/>
        </w:rPr>
        <w:t xml:space="preserve"> на ГИА неудовлетворительный результат по одному из обязательных учебных предметов;</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w:t>
      </w:r>
      <w:proofErr w:type="gramEnd"/>
      <w:r>
        <w:rPr>
          <w:rFonts w:ascii="Calibri" w:hAnsi="Calibri" w:cs="Calibri"/>
        </w:rPr>
        <w:t xml:space="preserve"> явившиеся на экзамены по уважительным причинам (болезнь или иные обстоятельства, подтвержденные документально);</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w:t>
      </w:r>
      <w:proofErr w:type="gramEnd"/>
      <w:r>
        <w:rPr>
          <w:rFonts w:ascii="Calibri" w:hAnsi="Calibri" w:cs="Calibri"/>
        </w:rPr>
        <w:t xml:space="preserve"> завершившие выполнение экзаменационной работы по уважительным причинам (болезнь или иные обстоятельства, подтвержденные документально);</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апелляция</w:t>
      </w:r>
      <w:proofErr w:type="gramEnd"/>
      <w:r>
        <w:rPr>
          <w:rFonts w:ascii="Calibri" w:hAnsi="Calibri" w:cs="Calibri"/>
        </w:rPr>
        <w:t xml:space="preserve"> которых о нарушении установленного порядка проведения ГИА конфликтной комиссией была удовлетворена;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результаты</w:t>
      </w:r>
      <w:proofErr w:type="gramEnd"/>
      <w:r>
        <w:rPr>
          <w:rFonts w:ascii="Calibri" w:hAnsi="Calibri" w:cs="Calibri"/>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86" w:history="1">
        <w:r>
          <w:rPr>
            <w:rFonts w:ascii="Calibri" w:hAnsi="Calibri" w:cs="Calibri"/>
            <w:color w:val="0000FF"/>
          </w:rPr>
          <w:t>пункте 37</w:t>
        </w:r>
      </w:hyperlink>
      <w:r>
        <w:rPr>
          <w:rFonts w:ascii="Calibri" w:hAnsi="Calibri" w:cs="Calibri"/>
        </w:rPr>
        <w:t xml:space="preserve"> настоящего Порядка, или иными (неустановленными) лицами.</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5" w:name="Par249"/>
      <w:bookmarkEnd w:id="15"/>
      <w:r>
        <w:rPr>
          <w:rFonts w:ascii="Calibri" w:hAnsi="Calibri" w:cs="Calibri"/>
        </w:rPr>
        <w:t>VI. Проведение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Pr>
          <w:rFonts w:ascii="Calibri" w:hAnsi="Calibri" w:cs="Calibri"/>
        </w:rPr>
        <w:t>Рособрнадзора</w:t>
      </w:r>
      <w:proofErr w:type="spellEnd"/>
      <w:r>
        <w:rPr>
          <w:rFonts w:ascii="Calibri" w:hAnsi="Calibri" w:cs="Calibri"/>
        </w:rPr>
        <w:t xml:space="preserve"> или специально выделенном сайте в сети "Интернет".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w:t>
      </w:r>
      <w:r>
        <w:rPr>
          <w:rFonts w:ascii="Calibri" w:hAnsi="Calibri" w:cs="Calibri"/>
        </w:rPr>
        <w:lastRenderedPageBreak/>
        <w:t xml:space="preserve">порядка разработки, использования и хранения КИМ, устанавливаемого </w:t>
      </w:r>
      <w:proofErr w:type="spellStart"/>
      <w:r>
        <w:rPr>
          <w:rFonts w:ascii="Calibri" w:hAnsi="Calibri" w:cs="Calibri"/>
        </w:rPr>
        <w:t>Рособрнадзором</w:t>
      </w:r>
      <w:proofErr w:type="spellEnd"/>
      <w:r>
        <w:rPr>
          <w:rFonts w:ascii="Calibri" w:hAnsi="Calibri" w:cs="Calibri"/>
        </w:rPr>
        <w:t xml:space="preserve">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здании (комплексе зданий), где расположен ППЭ, выделяется место для личных вещей обучающихся.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73" w:history="1">
        <w:r>
          <w:rPr>
            <w:rFonts w:ascii="Calibri" w:hAnsi="Calibri" w:cs="Calibri"/>
            <w:color w:val="0000FF"/>
          </w:rPr>
          <w:t>правил и нормативов</w:t>
        </w:r>
      </w:hyperlink>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выделяется отдельное рабочее место.</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6" w:name="Par267"/>
      <w:bookmarkEnd w:id="16"/>
      <w:r>
        <w:rPr>
          <w:rFonts w:ascii="Calibri" w:hAnsi="Calibri" w:cs="Calibri"/>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Pr>
          <w:rFonts w:ascii="Calibri" w:hAnsi="Calibri" w:cs="Calibri"/>
        </w:rPr>
        <w:t>сурдопереводчик</w:t>
      </w:r>
      <w:proofErr w:type="spellEnd"/>
      <w:r>
        <w:rPr>
          <w:rFonts w:ascii="Calibri" w:hAnsi="Calibri" w:cs="Calibri"/>
        </w:rPr>
        <w:t>.</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слепых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экзаменационные</w:t>
      </w:r>
      <w:proofErr w:type="gramEnd"/>
      <w:r>
        <w:rPr>
          <w:rFonts w:ascii="Calibri" w:hAnsi="Calibri" w:cs="Calibri"/>
        </w:rPr>
        <w:t xml:space="preserve"> материалы оформляются рельефно-точечным шрифтом Брайля или в виде электронного документа, доступного с помощью компьютера;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письменная</w:t>
      </w:r>
      <w:proofErr w:type="gramEnd"/>
      <w:r>
        <w:rPr>
          <w:rFonts w:ascii="Calibri" w:hAnsi="Calibri" w:cs="Calibri"/>
        </w:rPr>
        <w:t xml:space="preserve"> экзаменационная работа выполняется рельефно-точечным шрифтом Брайля или на компьютере;</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предусматривается</w:t>
      </w:r>
      <w:proofErr w:type="gramEnd"/>
      <w:r>
        <w:rPr>
          <w:rFonts w:ascii="Calibri" w:hAnsi="Calibri" w:cs="Calibri"/>
        </w:rPr>
        <w:t xml:space="preserve"> достаточное количество специальных принадлежностей для оформления ответов рельефно-точечным шрифтом Брайля, компьютер.</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глухих и слабослышащих, с тяжелыми нарушениями речи по их желанию ГВЭ по всем учебным предметам проводится в письменной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7" w:name="Par286"/>
      <w:bookmarkEnd w:id="17"/>
      <w:r>
        <w:rPr>
          <w:rFonts w:ascii="Calibri" w:hAnsi="Calibri" w:cs="Calibri"/>
        </w:rPr>
        <w:t>37. В день проведения экзамена в ППЭ присутствуют:</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руководитель и организаторы ППЭ;</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"а" в ред. </w:t>
      </w:r>
      <w:hyperlink r:id="rId7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уполномоченный представитель ГЭК;</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руководитель образовательной организации, в помещениях которой организован ППЭ, или уполномоченное им лицо;</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xml:space="preserve">) сотрудники, осуществляющие охрану правопорядка, и (или) сотрудники органов </w:t>
      </w:r>
      <w:r>
        <w:rPr>
          <w:rFonts w:ascii="Calibri" w:hAnsi="Calibri" w:cs="Calibri"/>
        </w:rPr>
        <w:lastRenderedPageBreak/>
        <w:t>внутренних дел (полиции);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w:t>
      </w:r>
      <w:proofErr w:type="gramEnd"/>
      <w:r>
        <w:rPr>
          <w:rFonts w:ascii="Calibri" w:hAnsi="Calibri" w:cs="Calibri"/>
        </w:rPr>
        <w:t xml:space="preserve">) медицинские работники и ассистенты, оказывающие необходимую техническую помощь обучающимся,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в том числе непосредственно при проведении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 специалист по проведению инструктажа и обеспечению лабораторных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w:t>
      </w:r>
      <w:proofErr w:type="gramEnd"/>
      <w:r>
        <w:rPr>
          <w:rFonts w:ascii="Calibri" w:hAnsi="Calibri" w:cs="Calibri"/>
        </w:rPr>
        <w:t>)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w:t>
      </w:r>
      <w:proofErr w:type="gramEnd"/>
      <w:r>
        <w:rPr>
          <w:rFonts w:ascii="Calibri" w:hAnsi="Calibri" w:cs="Calibri"/>
        </w:rPr>
        <w:t>)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w:t>
      </w:r>
      <w:proofErr w:type="gramEnd"/>
      <w:r>
        <w:rPr>
          <w:rFonts w:ascii="Calibri" w:hAnsi="Calibri" w:cs="Calibri"/>
        </w:rPr>
        <w:t>)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w:t>
      </w:r>
      <w:proofErr w:type="gramEnd"/>
      <w:r>
        <w:rPr>
          <w:rFonts w:ascii="Calibri" w:hAnsi="Calibri" w:cs="Calibri"/>
        </w:rPr>
        <w:t>) сопровождающие.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решению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80" w:history="1">
        <w:r>
          <w:rPr>
            <w:rFonts w:ascii="Calibri" w:hAnsi="Calibri" w:cs="Calibri"/>
            <w:color w:val="0000FF"/>
          </w:rPr>
          <w:t>порядке</w:t>
        </w:r>
      </w:hyperlink>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только один общественный наблюдатель.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Допуск в ППЭ лиц, указанных в </w:t>
      </w:r>
      <w:hyperlink w:anchor="Par286" w:history="1">
        <w:r>
          <w:rPr>
            <w:rFonts w:ascii="Calibri" w:hAnsi="Calibri" w:cs="Calibri"/>
            <w:color w:val="0000FF"/>
          </w:rPr>
          <w:t>пункте 37</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у обучающегося документа, удостоверяющего личность, он допускается в </w:t>
      </w:r>
      <w:r>
        <w:rPr>
          <w:rFonts w:ascii="Calibri" w:hAnsi="Calibri" w:cs="Calibri"/>
        </w:rPr>
        <w:lastRenderedPageBreak/>
        <w:t>ППЭ после подтверждения его личности сопровождающим.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286" w:history="1">
        <w:r>
          <w:rPr>
            <w:rFonts w:ascii="Calibri" w:hAnsi="Calibri" w:cs="Calibri"/>
            <w:color w:val="0000FF"/>
          </w:rPr>
          <w:t>пункте 37</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рассаживаются за рабочие столы в соответствии с проведенным распределением. Изменение рабочего места не допускается.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Экзамен проводится в спокойной и доброжелательной обстановке.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выдают обучающимся экзаменационные материалы, которые включают в себя листы (бланки) для записи ответов.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на рабочем столе обучающегося, помимо экзаменационных материалов, находятся: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ручка;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документ, удостоверяющий личность;</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средства обучения и воспитания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Часть 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лекарства и питание (при необходимости);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xml:space="preserve">) специальные технические средства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оставляют в специально выделенном месте для личных вещей обучающихся в здании (комплексе зданий), где расположен ППЭ.</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2"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в ППЭ запрещается:</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"б" в ред. </w:t>
      </w:r>
      <w:hyperlink r:id="rId83"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лицам, перечисленным в </w:t>
      </w:r>
      <w:hyperlink w:anchor="Par286" w:history="1">
        <w:r>
          <w:rPr>
            <w:rFonts w:ascii="Calibri" w:hAnsi="Calibri" w:cs="Calibri"/>
            <w:color w:val="0000FF"/>
          </w:rPr>
          <w:t>пункте 37</w:t>
        </w:r>
      </w:hyperlink>
      <w:r>
        <w:rPr>
          <w:rFonts w:ascii="Calibri" w:hAnsi="Calibri" w:cs="Calibri"/>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обучающимся, организаторам, ассистентам, оказывающим необходимую техническую помощь лицам,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"г" в ред. </w:t>
      </w:r>
      <w:hyperlink r:id="rId8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w:t>
      </w:r>
      <w:r>
        <w:rPr>
          <w:rFonts w:ascii="Calibri" w:hAnsi="Calibri" w:cs="Calibri"/>
        </w:rPr>
        <w:lastRenderedPageBreak/>
        <w:t>которые составляют акт о досрочном завершении экзамена по объективным причинам.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w:t>
      </w:r>
      <w:r>
        <w:rPr>
          <w:rFonts w:ascii="Calibri" w:hAnsi="Calibri" w:cs="Calibri"/>
        </w:rPr>
        <w:lastRenderedPageBreak/>
        <w:t>наличии). По решению ГЭК сканирование экзаменационных работ проводится в аудиториях в присутствии обучающихся.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6"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8" w:name="Par361"/>
      <w:bookmarkEnd w:id="18"/>
      <w:r>
        <w:rPr>
          <w:rFonts w:ascii="Calibri" w:hAnsi="Calibri" w:cs="Calibri"/>
        </w:rPr>
        <w:t>VII. Проверка экзаменационных работ участников ГИА</w:t>
      </w:r>
    </w:p>
    <w:p w:rsidR="003F3EA1" w:rsidRDefault="003F3EA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w:t>
      </w:r>
      <w:proofErr w:type="gramEnd"/>
      <w:r>
        <w:rPr>
          <w:rFonts w:ascii="Calibri" w:hAnsi="Calibri" w:cs="Calibri"/>
        </w:rPr>
        <w:t xml:space="preserve"> их оценивание</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РЦОИ обеспечивает предметные комиссии обезличенными копиями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не обрабатываются и не проверяются.</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9" w:name="Par366"/>
      <w:bookmarkEnd w:id="19"/>
      <w:r>
        <w:rPr>
          <w:rFonts w:ascii="Calibri" w:hAnsi="Calibri" w:cs="Calibri"/>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эксперт назначается председателем предметной комиссии из числа экспертов, ранее не проверявших экзаменационную работу.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0" w:name="Par378"/>
      <w:bookmarkEnd w:id="20"/>
      <w:r>
        <w:rPr>
          <w:rFonts w:ascii="Calibri" w:hAnsi="Calibri" w:cs="Calibri"/>
        </w:rPr>
        <w:t>VIII. Утверждение, изменение и (или) аннулирование</w:t>
      </w:r>
    </w:p>
    <w:p w:rsidR="003F3EA1" w:rsidRDefault="003F3EA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результатов</w:t>
      </w:r>
      <w:proofErr w:type="gramEnd"/>
      <w:r>
        <w:rPr>
          <w:rFonts w:ascii="Calibri" w:hAnsi="Calibri" w:cs="Calibri"/>
        </w:rPr>
        <w:t xml:space="preserve">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перепроверки оформляются протоколами в соответствии с </w:t>
      </w:r>
      <w:hyperlink w:anchor="Par366" w:history="1">
        <w:r>
          <w:rPr>
            <w:rFonts w:ascii="Calibri" w:hAnsi="Calibri" w:cs="Calibri"/>
            <w:color w:val="0000FF"/>
          </w:rPr>
          <w:t>пунктом 48</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нарушение совершено лицами, указанными в </w:t>
      </w:r>
      <w:hyperlink w:anchor="Par286" w:history="1">
        <w:r>
          <w:rPr>
            <w:rFonts w:ascii="Calibri" w:hAnsi="Calibri" w:cs="Calibri"/>
            <w:color w:val="0000FF"/>
          </w:rPr>
          <w:t>пункте 37</w:t>
        </w:r>
      </w:hyperlink>
      <w:r>
        <w:rPr>
          <w:rFonts w:ascii="Calibri" w:hAnsi="Calibri" w:cs="Calibri"/>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1" w:name="Par395"/>
      <w:bookmarkEnd w:id="21"/>
      <w:r>
        <w:rPr>
          <w:rFonts w:ascii="Calibri" w:hAnsi="Calibri" w:cs="Calibri"/>
        </w:rPr>
        <w:t>IX. Оценка результатов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61 в ред. </w:t>
      </w:r>
      <w:hyperlink r:id="rId89"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2" w:name="Par401"/>
      <w:bookmarkEnd w:id="22"/>
      <w:r>
        <w:rPr>
          <w:rFonts w:ascii="Calibri" w:hAnsi="Calibri" w:cs="Calibri"/>
        </w:rPr>
        <w:t>X. Прием и рассмотрение апелляций</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23" w:name="Par405"/>
      <w:bookmarkEnd w:id="23"/>
      <w:r>
        <w:rPr>
          <w:rFonts w:ascii="Calibri" w:hAnsi="Calibri" w:cs="Calibri"/>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При рассмотрении апелляции при желании присутствуют обучающийся и (или) его родители </w:t>
      </w:r>
      <w:hyperlink r:id="rId92" w:history="1">
        <w:r>
          <w:rPr>
            <w:rFonts w:ascii="Calibri" w:hAnsi="Calibri" w:cs="Calibri"/>
            <w:color w:val="0000FF"/>
          </w:rPr>
          <w:t>(законные представители)</w:t>
        </w:r>
      </w:hyperlink>
      <w:r>
        <w:rPr>
          <w:rFonts w:ascii="Calibri" w:hAnsi="Calibri" w:cs="Calibri"/>
        </w:rPr>
        <w:t>, а также общественные наблюдатели.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Апелляцию о нарушении установленного порядка проведения ГИА (за исключением случаев, установленных </w:t>
      </w:r>
      <w:hyperlink w:anchor="Par405" w:history="1">
        <w:r>
          <w:rPr>
            <w:rFonts w:ascii="Calibri" w:hAnsi="Calibri" w:cs="Calibri"/>
            <w:color w:val="0000FF"/>
          </w:rPr>
          <w:t>пунктом 63</w:t>
        </w:r>
      </w:hyperlink>
      <w:r>
        <w:rPr>
          <w:rFonts w:ascii="Calibri" w:hAnsi="Calibri" w:cs="Calibri"/>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w:t>
      </w:r>
      <w:proofErr w:type="gramEnd"/>
      <w:r>
        <w:rPr>
          <w:rFonts w:ascii="Calibri" w:hAnsi="Calibri" w:cs="Calibri"/>
        </w:rPr>
        <w:t xml:space="preserve"> отклонении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w:t>
      </w:r>
      <w:proofErr w:type="gramEnd"/>
      <w:r>
        <w:rPr>
          <w:rFonts w:ascii="Calibri" w:hAnsi="Calibri" w:cs="Calibri"/>
        </w:rPr>
        <w:t xml:space="preserve"> удовлетворении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их родители </w:t>
      </w:r>
      <w:hyperlink r:id="rId93" w:history="1">
        <w:r>
          <w:rPr>
            <w:rFonts w:ascii="Calibri" w:hAnsi="Calibri" w:cs="Calibri"/>
            <w:color w:val="0000FF"/>
          </w:rPr>
          <w:t>(законные представители)</w:t>
        </w:r>
      </w:hyperlink>
      <w:r>
        <w:rPr>
          <w:rFonts w:ascii="Calibri" w:hAnsi="Calibri" w:cs="Calibri"/>
        </w:rPr>
        <w:t xml:space="preserve"> заблаговременно информируются о времени и месте рассмотрения апелляций.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(при его участии в рассмотрении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Минобрнауки</w:t>
      </w:r>
      <w:proofErr w:type="spellEnd"/>
      <w:r>
        <w:rPr>
          <w:rFonts w:ascii="Calibri" w:hAnsi="Calibri" w:cs="Calibri"/>
        </w:rPr>
        <w:t xml:space="preserve">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405" w:history="1">
        <w:r>
          <w:rPr>
            <w:rFonts w:ascii="Calibri" w:hAnsi="Calibri" w:cs="Calibri"/>
            <w:color w:val="0000FF"/>
          </w:rPr>
          <w:t>пунктом 63</w:t>
        </w:r>
      </w:hyperlink>
      <w:r>
        <w:rPr>
          <w:rFonts w:ascii="Calibri" w:hAnsi="Calibri" w:cs="Calibri"/>
        </w:rPr>
        <w:t xml:space="preserve"> настоящего Порядка) в течение двух</w:t>
      </w:r>
      <w:bookmarkStart w:id="24" w:name="_GoBack"/>
      <w:bookmarkEnd w:id="24"/>
      <w:r>
        <w:rPr>
          <w:rFonts w:ascii="Calibri" w:hAnsi="Calibri" w:cs="Calibri"/>
        </w:rPr>
        <w:t xml:space="preserve"> рабочих дней, а апелляцию о несогласии с выставленными баллами - четырех рабочих дней с момента ее поступления в конфликтную комиссию.</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A598D" w:rsidRDefault="00CA598D"/>
    <w:sectPr w:rsidR="00CA598D" w:rsidSect="000A1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A1"/>
    <w:rsid w:val="003F3EA1"/>
    <w:rsid w:val="00CA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2219F-FD5F-4EFF-B9B8-BC061CF3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225C9800664AF7DBD4444E112C89ED4259466C3C1F8EF01580EFA4CDA8B1591FE3B3BF791E39BR426O" TargetMode="External"/><Relationship Id="rId21" Type="http://schemas.openxmlformats.org/officeDocument/2006/relationships/hyperlink" Target="consultantplus://offline/ref=C31225C9800664AF7DBD4444E112C89ED4259466C3C1F8EF01580EFA4CDA8B1591FE3B3BF791E29ER421O" TargetMode="External"/><Relationship Id="rId34" Type="http://schemas.openxmlformats.org/officeDocument/2006/relationships/hyperlink" Target="consultantplus://offline/ref=C31225C9800664AF7DBD4444E112C89ED4259466C3C1F8EF01580EFA4CDA8B1591FE3B3BF791E29ER429O" TargetMode="External"/><Relationship Id="rId42" Type="http://schemas.openxmlformats.org/officeDocument/2006/relationships/hyperlink" Target="consultantplus://offline/ref=C31225C9800664AF7DBD4444E112C89ED4259466C3C1F8EF01580EFA4CDA8B1591FE3B3BF791E29ER423O" TargetMode="External"/><Relationship Id="rId47" Type="http://schemas.openxmlformats.org/officeDocument/2006/relationships/hyperlink" Target="consultantplus://offline/ref=C31225C9800664AF7DBD4444E112C89ED4259466C3C1F8EF01580EFA4CDA8B1591FE3B3BF790EF96R428O" TargetMode="External"/><Relationship Id="rId50" Type="http://schemas.openxmlformats.org/officeDocument/2006/relationships/hyperlink" Target="consultantplus://offline/ref=C31225C9800664AF7DBD4444E112C89ED425936BC9CBF8EF01580EFA4CDA8B1591FE3B3BF791EA9ER420O" TargetMode="External"/><Relationship Id="rId55" Type="http://schemas.openxmlformats.org/officeDocument/2006/relationships/hyperlink" Target="consultantplus://offline/ref=C31225C9800664AF7DBD4444E112C89ED4259364C7C2F8EF01580EFA4CDA8B1591FE3B3BF791EA9DR420O" TargetMode="External"/><Relationship Id="rId63" Type="http://schemas.openxmlformats.org/officeDocument/2006/relationships/hyperlink" Target="consultantplus://offline/ref=C31225C9800664AF7DBD4444E112C89ED4279660C8C7F8EF01580EFA4CDA8B1591FE3B3BF791EA9ER420O" TargetMode="External"/><Relationship Id="rId68" Type="http://schemas.openxmlformats.org/officeDocument/2006/relationships/hyperlink" Target="consultantplus://offline/ref=C31225C9800664AF7DBD4444E112C89ED4259364C7C2F8EF01580EFA4CDA8B1591FE3B3BF791EA9DR424O" TargetMode="External"/><Relationship Id="rId76" Type="http://schemas.openxmlformats.org/officeDocument/2006/relationships/hyperlink" Target="consultantplus://offline/ref=C31225C9800664AF7DBD4444E112C89ED4259364C7C2F8EF01580EFA4CDA8B1591FE3B3BF791EA9CR425O" TargetMode="External"/><Relationship Id="rId84" Type="http://schemas.openxmlformats.org/officeDocument/2006/relationships/hyperlink" Target="consultantplus://offline/ref=C31225C9800664AF7DBD4444E112C89ED4259364C7C2F8EF01580EFA4CDA8B1591FE3B3BF791EA9BR427O" TargetMode="External"/><Relationship Id="rId89" Type="http://schemas.openxmlformats.org/officeDocument/2006/relationships/hyperlink" Target="consultantplus://offline/ref=C31225C9800664AF7DBD4444E112C89ED4259364C7C2F8EF01580EFA4CDA8B1591FE3B3BF791EA9AR425O" TargetMode="External"/><Relationship Id="rId97" Type="http://schemas.openxmlformats.org/officeDocument/2006/relationships/theme" Target="theme/theme1.xml"/><Relationship Id="rId7" Type="http://schemas.openxmlformats.org/officeDocument/2006/relationships/hyperlink" Target="consultantplus://offline/ref=C31225C9800664AF7DBD4444E112C89ED4259364C7C2F8EF01580EFA4CDA8B1591FE3B3BF791EA9FR427O" TargetMode="External"/><Relationship Id="rId71" Type="http://schemas.openxmlformats.org/officeDocument/2006/relationships/hyperlink" Target="consultantplus://offline/ref=C31225C9800664AF7DBD4444E112C89ED4259466C3C1F8EF01580EFA4CDA8B1591FE3B3BF791E29ER421O" TargetMode="External"/><Relationship Id="rId92" Type="http://schemas.openxmlformats.org/officeDocument/2006/relationships/hyperlink" Target="consultantplus://offline/ref=C31225C9800664AF7DBD4444E112C89EDC2B9164C1C8A5E5090102F84BD5D40296B7373AF791EAR92BO" TargetMode="External"/><Relationship Id="rId2" Type="http://schemas.openxmlformats.org/officeDocument/2006/relationships/settings" Target="settings.xml"/><Relationship Id="rId16" Type="http://schemas.openxmlformats.org/officeDocument/2006/relationships/hyperlink" Target="consultantplus://offline/ref=C31225C9800664AF7DBD4444E112C89ED4249061C4C3F8EF01580EFA4CDA8B1591FE3B3BF791EA9FR427O" TargetMode="External"/><Relationship Id="rId29" Type="http://schemas.openxmlformats.org/officeDocument/2006/relationships/hyperlink" Target="consultantplus://offline/ref=C31225C9800664AF7DBD4444E112C89EDC2B9164C1C8A5E5090102F84BD5D40296B7373AF791EAR92BO" TargetMode="External"/><Relationship Id="rId11" Type="http://schemas.openxmlformats.org/officeDocument/2006/relationships/hyperlink" Target="consultantplus://offline/ref=C31225C9800664AF7DBD4444E112C89ED1229F65C7C8A5E5090102F8R42BO" TargetMode="External"/><Relationship Id="rId24" Type="http://schemas.openxmlformats.org/officeDocument/2006/relationships/hyperlink" Target="consultantplus://offline/ref=C31225C9800664AF7DBD4444E112C89ED4279F60C2C4F8EF01580EFA4CDA8B1591FE3B3BF791EA9ER422O" TargetMode="External"/><Relationship Id="rId32" Type="http://schemas.openxmlformats.org/officeDocument/2006/relationships/hyperlink" Target="consultantplus://offline/ref=C31225C9800664AF7DBD4444E112C89ED4239760C5C6F8EF01580EFA4CDA8B1591FE3B3BF791EA9ER421O" TargetMode="External"/><Relationship Id="rId37" Type="http://schemas.openxmlformats.org/officeDocument/2006/relationships/hyperlink" Target="consultantplus://offline/ref=C31225C9800664AF7DBD4444E112C89ED4279660C8C7F8EF01580EFA4CDA8B1591FE3B3BF791EA9ER420O" TargetMode="External"/><Relationship Id="rId40" Type="http://schemas.openxmlformats.org/officeDocument/2006/relationships/hyperlink" Target="consultantplus://offline/ref=C31225C9800664AF7DBD4444E112C89ED4259466C3C1F8EF01580EFA4CDA8B1591FE3B3BF791E29ER422O" TargetMode="External"/><Relationship Id="rId45" Type="http://schemas.openxmlformats.org/officeDocument/2006/relationships/hyperlink" Target="consultantplus://offline/ref=C31225C9800664AF7DBD4444E112C89ED4279660C8C7F8EF01580EFA4CDA8B1591FE3B3BF791EA9ER420O" TargetMode="External"/><Relationship Id="rId53" Type="http://schemas.openxmlformats.org/officeDocument/2006/relationships/hyperlink" Target="consultantplus://offline/ref=C31225C9800664AF7DBD4444E112C89ED4259466C3C1F8EF01580EFA4CDA8B1591FE3B3BF790EF96R428O" TargetMode="External"/><Relationship Id="rId58" Type="http://schemas.openxmlformats.org/officeDocument/2006/relationships/hyperlink" Target="consultantplus://offline/ref=C31225C9800664AF7DBD4444E112C89ED4259466C3C1F8EF01580EFA4CDA8B1591FE3B3BF791E29DR420O" TargetMode="External"/><Relationship Id="rId66" Type="http://schemas.openxmlformats.org/officeDocument/2006/relationships/hyperlink" Target="consultantplus://offline/ref=C31225C9800664AF7DBD4444E112C89ED4259466C3C1F8EF01580EFA4CDA8B1591FE3B3BF791E29ER428O" TargetMode="External"/><Relationship Id="rId74" Type="http://schemas.openxmlformats.org/officeDocument/2006/relationships/hyperlink" Target="consultantplus://offline/ref=C31225C9800664AF7DBD4444E112C89ED4259364C7C2F8EF01580EFA4CDA8B1591FE3B3BF791EA9CR421O" TargetMode="External"/><Relationship Id="rId79" Type="http://schemas.openxmlformats.org/officeDocument/2006/relationships/hyperlink" Target="consultantplus://offline/ref=C31225C9800664AF7DBD4444E112C89ED4259364C7C2F8EF01580EFA4CDA8B1591FE3B3BF791EA9BR421O" TargetMode="External"/><Relationship Id="rId87" Type="http://schemas.openxmlformats.org/officeDocument/2006/relationships/hyperlink" Target="consultantplus://offline/ref=C31225C9800664AF7DBD4444E112C89ED4259364C7C2F8EF01580EFA4CDA8B1591FE3B3BF791EA9AR421O" TargetMode="External"/><Relationship Id="rId5" Type="http://schemas.openxmlformats.org/officeDocument/2006/relationships/hyperlink" Target="consultantplus://offline/ref=C31225C9800664AF7DBD4444E112C89ED4249465C4CAF8EF01580EFA4CDA8B1591FE3B3BF791EA9FR427O" TargetMode="External"/><Relationship Id="rId61" Type="http://schemas.openxmlformats.org/officeDocument/2006/relationships/hyperlink" Target="consultantplus://offline/ref=C31225C9800664AF7DBD4444E112C89ED4259466C3C1F8EF01580EFA4CDA8B1591FE3B3BF791E29ER429O" TargetMode="External"/><Relationship Id="rId82" Type="http://schemas.openxmlformats.org/officeDocument/2006/relationships/hyperlink" Target="consultantplus://offline/ref=C31225C9800664AF7DBD4444E112C89ED4259364C7C2F8EF01580EFA4CDA8B1591FE3B3BF791EA9BR423O" TargetMode="External"/><Relationship Id="rId90" Type="http://schemas.openxmlformats.org/officeDocument/2006/relationships/hyperlink" Target="consultantplus://offline/ref=C31225C9800664AF7DBD4444E112C89ED4259364C7C2F8EF01580EFA4CDA8B1591FE3B3BF791EA9AR427O" TargetMode="External"/><Relationship Id="rId95" Type="http://schemas.openxmlformats.org/officeDocument/2006/relationships/hyperlink" Target="consultantplus://offline/ref=C31225C9800664AF7DBD4444E112C89ED4259364C7C2F8EF01580EFA4CDA8B1591FE3B3BF791EA99R421O" TargetMode="External"/><Relationship Id="rId19" Type="http://schemas.openxmlformats.org/officeDocument/2006/relationships/hyperlink" Target="consultantplus://offline/ref=C31225C9800664AF7DBD4444E112C89ED4259466C3C1F8EF01580EFA4CDA8B1591FE3B3BF791E29FR420O" TargetMode="External"/><Relationship Id="rId14" Type="http://schemas.openxmlformats.org/officeDocument/2006/relationships/hyperlink" Target="consultantplus://offline/ref=C31225C9800664AF7DBD4444E112C89ED1229F63C1C8A5E5090102F8R42BO" TargetMode="External"/><Relationship Id="rId22" Type="http://schemas.openxmlformats.org/officeDocument/2006/relationships/hyperlink" Target="consultantplus://offline/ref=C31225C9800664AF7DBD4444E112C89ED4249465C4CAF8EF01580EFA4CDA8B1591FE3B3BF791EA9FR426O" TargetMode="External"/><Relationship Id="rId27" Type="http://schemas.openxmlformats.org/officeDocument/2006/relationships/hyperlink" Target="consultantplus://offline/ref=C31225C9800664AF7DBD4444E112C89ED4259364C7C2F8EF01580EFA4CDA8B1591FE3B3BF791EA9ER420O" TargetMode="External"/><Relationship Id="rId30" Type="http://schemas.openxmlformats.org/officeDocument/2006/relationships/hyperlink" Target="consultantplus://offline/ref=C31225C9800664AF7DBD4444E112C89ED425956BC0C2F8EF01580EFA4CDA8B1591FE3B3BF791E99AR424O" TargetMode="External"/><Relationship Id="rId35" Type="http://schemas.openxmlformats.org/officeDocument/2006/relationships/hyperlink" Target="consultantplus://offline/ref=C31225C9800664AF7DBD4444E112C89ED4259364C7C2F8EF01580EFA4CDA8B1591FE3B3BF791EA9ER425O" TargetMode="External"/><Relationship Id="rId43" Type="http://schemas.openxmlformats.org/officeDocument/2006/relationships/hyperlink" Target="consultantplus://offline/ref=C31225C9800664AF7DBD4444E112C89ED4259466C3C1F8EF01580EFA4CDA8B1591FE3B3BF791E29FR426O" TargetMode="External"/><Relationship Id="rId48" Type="http://schemas.openxmlformats.org/officeDocument/2006/relationships/hyperlink" Target="consultantplus://offline/ref=C31225C9800664AF7DBD4444E112C89EDC2B9164C1C8A5E5090102F84BD5D40296B7373AF791EAR92BO" TargetMode="External"/><Relationship Id="rId56" Type="http://schemas.openxmlformats.org/officeDocument/2006/relationships/hyperlink" Target="consultantplus://offline/ref=C31225C9800664AF7DBD4444E112C89ED4259364C7C2F8EF01580EFA4CDA8B1591FE3B3BF791EA9DR423O" TargetMode="External"/><Relationship Id="rId64" Type="http://schemas.openxmlformats.org/officeDocument/2006/relationships/hyperlink" Target="consultantplus://offline/ref=C31225C9800664AF7DBD4444E112C89ED4259466C3C1F8EF01580EFA4CDA8B1591FE3B3BF790EF96R428O" TargetMode="External"/><Relationship Id="rId69" Type="http://schemas.openxmlformats.org/officeDocument/2006/relationships/hyperlink" Target="consultantplus://offline/ref=C31225C9800664AF7DBD4444E112C89ED4259364C7C2F8EF01580EFA4CDA8B1591FE3B3BF791EA9DR426O" TargetMode="External"/><Relationship Id="rId77" Type="http://schemas.openxmlformats.org/officeDocument/2006/relationships/hyperlink" Target="consultantplus://offline/ref=C31225C9800664AF7DBD4444E112C89ED4259364C7C2F8EF01580EFA4CDA8B1591FE3B3BF791EA9CR426O" TargetMode="External"/><Relationship Id="rId8" Type="http://schemas.openxmlformats.org/officeDocument/2006/relationships/hyperlink" Target="consultantplus://offline/ref=C31225C9800664AF7DBD4444E112C89ED4259466C3C1F8EF01580EFA4CDA8B1591FE3B3BF791E29FR423O" TargetMode="External"/><Relationship Id="rId51" Type="http://schemas.openxmlformats.org/officeDocument/2006/relationships/hyperlink" Target="consultantplus://offline/ref=C31225C9800664AF7DBD4444E112C89ED4259466C3C1F8EF01580EFA4CDA8B1591FE3B3BF791E29DR421O" TargetMode="External"/><Relationship Id="rId72" Type="http://schemas.openxmlformats.org/officeDocument/2006/relationships/hyperlink" Target="consultantplus://offline/ref=C31225C9800664AF7DBD4444E112C89ED4259364C7C2F8EF01580EFA4CDA8B1591FE3B3BF791EA9DR429O" TargetMode="External"/><Relationship Id="rId80" Type="http://schemas.openxmlformats.org/officeDocument/2006/relationships/hyperlink" Target="consultantplus://offline/ref=C31225C9800664AF7DBD4444E112C89ED425936BC9CBF8EF01580EFA4CDA8B1591FE3B3BF791EA9ER420O" TargetMode="External"/><Relationship Id="rId85" Type="http://schemas.openxmlformats.org/officeDocument/2006/relationships/hyperlink" Target="consultantplus://offline/ref=C31225C9800664AF7DBD4444E112C89ED4259364C7C2F8EF01580EFA4CDA8B1591FE3B3BF791EA9BR429O" TargetMode="External"/><Relationship Id="rId93" Type="http://schemas.openxmlformats.org/officeDocument/2006/relationships/hyperlink" Target="consultantplus://offline/ref=C31225C9800664AF7DBD4444E112C89EDC2B9164C1C8A5E5090102F84BD5D40296B7373AF791EAR92BO" TargetMode="External"/><Relationship Id="rId3" Type="http://schemas.openxmlformats.org/officeDocument/2006/relationships/webSettings" Target="webSettings.xml"/><Relationship Id="rId12" Type="http://schemas.openxmlformats.org/officeDocument/2006/relationships/hyperlink" Target="consultantplus://offline/ref=C31225C9800664AF7DBD4444E112C89ED6239662C6C8A5E5090102F8R42BO" TargetMode="External"/><Relationship Id="rId17" Type="http://schemas.openxmlformats.org/officeDocument/2006/relationships/hyperlink" Target="consultantplus://offline/ref=C31225C9800664AF7DBD4444E112C89ED4259364C7C2F8EF01580EFA4CDA8B1591FE3B3BF791EA9ER421O" TargetMode="External"/><Relationship Id="rId25" Type="http://schemas.openxmlformats.org/officeDocument/2006/relationships/hyperlink" Target="consultantplus://offline/ref=C31225C9800664AF7DBD4444E112C89ED4249E6BC1CAF8EF01580EFA4CDA8B1591FE3B3BF791EA9ER420O" TargetMode="External"/><Relationship Id="rId33" Type="http://schemas.openxmlformats.org/officeDocument/2006/relationships/hyperlink" Target="consultantplus://offline/ref=C31225C9800664AF7DBD4444E112C89ED4259364C7C2F8EF01580EFA4CDA8B1591FE3B3BF791EA9ER422O" TargetMode="External"/><Relationship Id="rId38" Type="http://schemas.openxmlformats.org/officeDocument/2006/relationships/hyperlink" Target="consultantplus://offline/ref=C31225C9800664AF7DBD4444E112C89ED4259466C3C1F8EF01580EFA4CDA8B1591FE3B3BF790E99DR426O" TargetMode="External"/><Relationship Id="rId46" Type="http://schemas.openxmlformats.org/officeDocument/2006/relationships/hyperlink" Target="consultantplus://offline/ref=C31225C9800664AF7DBD4444E112C89ED4259466C3C1F8EF01580EFA4CDA8B1591FE3B3BF790E99DR429O" TargetMode="External"/><Relationship Id="rId59" Type="http://schemas.openxmlformats.org/officeDocument/2006/relationships/hyperlink" Target="consultantplus://offline/ref=C31225C9800664AF7DBD4444E112C89ED4259466C3C1F8EF01580EFA4CDA8B1591FE3B3BF791E29ER422O" TargetMode="External"/><Relationship Id="rId67" Type="http://schemas.openxmlformats.org/officeDocument/2006/relationships/hyperlink" Target="consultantplus://offline/ref=C31225C9800664AF7DBD4444E112C89ED4259466C3C1F8EF01580EFA4CDA8B1591FE3B3BF791E29ER428O" TargetMode="External"/><Relationship Id="rId20" Type="http://schemas.openxmlformats.org/officeDocument/2006/relationships/hyperlink" Target="consultantplus://offline/ref=C31225C9800664AF7DBD4444E112C89ED4259466C3C1F8EF01580EFA4CDA8B1591FE3B3BF791E897R427O" TargetMode="External"/><Relationship Id="rId41" Type="http://schemas.openxmlformats.org/officeDocument/2006/relationships/hyperlink" Target="consultantplus://offline/ref=C31225C9800664AF7DBD4444E112C89ED4259466C3C1F8EF01580EFA4CDA8B1591FE3B3BF791E29FR429O" TargetMode="External"/><Relationship Id="rId54" Type="http://schemas.openxmlformats.org/officeDocument/2006/relationships/hyperlink" Target="consultantplus://offline/ref=C31225C9800664AF7DBD4444E112C89EDC2B9164C1C8A5E5090102F84BD5D40296B7373AF791EAR92BO" TargetMode="External"/><Relationship Id="rId62" Type="http://schemas.openxmlformats.org/officeDocument/2006/relationships/hyperlink" Target="consultantplus://offline/ref=C31225C9800664AF7DBD4444E112C89EDC2B9164C1C8A5E5090102F84BD5D40296B7373AF791EAR92BO" TargetMode="External"/><Relationship Id="rId70" Type="http://schemas.openxmlformats.org/officeDocument/2006/relationships/hyperlink" Target="consultantplus://offline/ref=C31225C9800664AF7DBD4444E112C89ED4249465C4CAF8EF01580EFA4CDA8B1591FE3B3BF791EA9FR429O" TargetMode="External"/><Relationship Id="rId75" Type="http://schemas.openxmlformats.org/officeDocument/2006/relationships/hyperlink" Target="consultantplus://offline/ref=C31225C9800664AF7DBD4444E112C89ED4259364C7C2F8EF01580EFA4CDA8B1591FE3B3BF791EA9CR423O" TargetMode="External"/><Relationship Id="rId83" Type="http://schemas.openxmlformats.org/officeDocument/2006/relationships/hyperlink" Target="consultantplus://offline/ref=C31225C9800664AF7DBD4444E112C89ED4259364C7C2F8EF01580EFA4CDA8B1591FE3B3BF791EA9BR425O" TargetMode="External"/><Relationship Id="rId88" Type="http://schemas.openxmlformats.org/officeDocument/2006/relationships/hyperlink" Target="consultantplus://offline/ref=C31225C9800664AF7DBD4444E112C89ED4259364C7C2F8EF01580EFA4CDA8B1591FE3B3BF791EA9AR423O" TargetMode="External"/><Relationship Id="rId91" Type="http://schemas.openxmlformats.org/officeDocument/2006/relationships/hyperlink" Target="consultantplus://offline/ref=C31225C9800664AF7DBD4444E112C89ED4259364C7C2F8EF01580EFA4CDA8B1591FE3B3BF791EA9AR426O"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31225C9800664AF7DBD4444E112C89ED4249061C4C3F8EF01580EFA4CDA8B1591FE3B3BF791EA9FR427O" TargetMode="External"/><Relationship Id="rId15" Type="http://schemas.openxmlformats.org/officeDocument/2006/relationships/hyperlink" Target="consultantplus://offline/ref=C31225C9800664AF7DBD4444E112C89ED4249465C4CAF8EF01580EFA4CDA8B1591FE3B3BF791EA9FR427O" TargetMode="External"/><Relationship Id="rId23" Type="http://schemas.openxmlformats.org/officeDocument/2006/relationships/hyperlink" Target="consultantplus://offline/ref=C31225C9800664AF7DBD4444E112C89ED4259466C3C1F8EF01580EFA4CDA8B1591FE3B3BF791E29ER426O" TargetMode="External"/><Relationship Id="rId28" Type="http://schemas.openxmlformats.org/officeDocument/2006/relationships/hyperlink" Target="consultantplus://offline/ref=C31225C9800664AF7DBD4444E112C89ED4259466C3C1F8EF01580EFA4CDA8B1591FE3B3BF791EF9ER424O" TargetMode="External"/><Relationship Id="rId36" Type="http://schemas.openxmlformats.org/officeDocument/2006/relationships/hyperlink" Target="consultantplus://offline/ref=C31225C9800664AF7DBD4444E112C89ED4259466C3C1F8EF01580EFA4CDA8B1591FE3B3BF791E29ER429O" TargetMode="External"/><Relationship Id="rId49" Type="http://schemas.openxmlformats.org/officeDocument/2006/relationships/hyperlink" Target="consultantplus://offline/ref=C31225C9800664AF7DBD4444E112C89ED4259364C7C2F8EF01580EFA4CDA8B1591FE3B3BF791EA9ER426O" TargetMode="External"/><Relationship Id="rId57" Type="http://schemas.openxmlformats.org/officeDocument/2006/relationships/hyperlink" Target="consultantplus://offline/ref=C31225C9800664AF7DBD4444E112C89ED425936BC9CBF8EF01580EFA4CDA8B1591FE3B3BF791EA9ER420O" TargetMode="External"/><Relationship Id="rId10" Type="http://schemas.openxmlformats.org/officeDocument/2006/relationships/hyperlink" Target="consultantplus://offline/ref=C31225C9800664AF7DBD4444E112C89ED4249260C4CAF8EF01580EFA4CDA8B1591FE3B3BF791EA9AR427O" TargetMode="External"/><Relationship Id="rId31" Type="http://schemas.openxmlformats.org/officeDocument/2006/relationships/hyperlink" Target="consultantplus://offline/ref=C31225C9800664AF7DBD4444E112C89ED4259466C3C1F8EF01580EFA4CDA8B1591FE3B3BF791E29ER421O" TargetMode="External"/><Relationship Id="rId44" Type="http://schemas.openxmlformats.org/officeDocument/2006/relationships/hyperlink" Target="consultantplus://offline/ref=C31225C9800664AF7DBD4444E112C89ED4259466C3C1F8EF01580EFA4CDA8B1591FE3B3BF791E29ER426O" TargetMode="External"/><Relationship Id="rId52" Type="http://schemas.openxmlformats.org/officeDocument/2006/relationships/hyperlink" Target="consultantplus://offline/ref=C31225C9800664AF7DBD4444E112C89ED4279660C8C7F8EF01580EFA4CDA8B1591FE3B3BF791EA9ER420O" TargetMode="External"/><Relationship Id="rId60" Type="http://schemas.openxmlformats.org/officeDocument/2006/relationships/hyperlink" Target="consultantplus://offline/ref=C31225C9800664AF7DBD4444E112C89ED4259466C3C1F8EF01580EFA4CDA8B1591FE3B3BF791E29ER423O" TargetMode="External"/><Relationship Id="rId65" Type="http://schemas.openxmlformats.org/officeDocument/2006/relationships/hyperlink" Target="consultantplus://offline/ref=C31225C9800664AF7DBD4444E112C89ED425936BC9CBF8EF01580EFA4CDA8B1591FE3B3BF791EA9ER420O" TargetMode="External"/><Relationship Id="rId73" Type="http://schemas.openxmlformats.org/officeDocument/2006/relationships/hyperlink" Target="consultantplus://offline/ref=C31225C9800664AF7DBD4444E112C89ED4279E67C0C2F8EF01580EFA4CDA8B1591FE3B3BF791EC9ER421O" TargetMode="External"/><Relationship Id="rId78" Type="http://schemas.openxmlformats.org/officeDocument/2006/relationships/hyperlink" Target="consultantplus://offline/ref=C31225C9800664AF7DBD4444E112C89ED4259364C7C2F8EF01580EFA4CDA8B1591FE3B3BF791EA9CR428O" TargetMode="External"/><Relationship Id="rId81" Type="http://schemas.openxmlformats.org/officeDocument/2006/relationships/hyperlink" Target="consultantplus://offline/ref=C31225C9800664AF7DBD4444E112C89ED4259466C3C1F8EF01580EFA4CDA8B1591FE3B3BF791E29FR423O" TargetMode="External"/><Relationship Id="rId86" Type="http://schemas.openxmlformats.org/officeDocument/2006/relationships/hyperlink" Target="consultantplus://offline/ref=C31225C9800664AF7DBD4444E112C89ED4259364C7C2F8EF01580EFA4CDA8B1591FE3B3BF791EA9BR428O" TargetMode="External"/><Relationship Id="rId94" Type="http://schemas.openxmlformats.org/officeDocument/2006/relationships/hyperlink" Target="consultantplus://offline/ref=C31225C9800664AF7DBD4444E112C89ED4259364C7C2F8EF01580EFA4CDA8B1591FE3B3BF791EA9AR42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1225C9800664AF7DBD4444E112C89ED4249260C4CAF8EF01580EFA4CDA8B1591FE3B3BF791EA9AR424O" TargetMode="External"/><Relationship Id="rId13" Type="http://schemas.openxmlformats.org/officeDocument/2006/relationships/hyperlink" Target="consultantplus://offline/ref=C31225C9800664AF7DBD4444E112C89ED6259060C5C8A5E5090102F8R42BO" TargetMode="External"/><Relationship Id="rId18" Type="http://schemas.openxmlformats.org/officeDocument/2006/relationships/hyperlink" Target="consultantplus://offline/ref=C31225C9800664AF7DBD4444E112C89ED4269561C0C7F8EF01580EFA4CRD2AO" TargetMode="External"/><Relationship Id="rId39" Type="http://schemas.openxmlformats.org/officeDocument/2006/relationships/hyperlink" Target="consultantplus://offline/ref=C31225C9800664AF7DBD4444E112C89ED4259466C3C1F8EF01580EFA4CDA8B1591FE3B3BF790EF96R42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12543</Words>
  <Characters>71499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Хамова Юлия Александровна</dc:creator>
  <cp:keywords/>
  <dc:description/>
  <cp:lastModifiedBy>Хамова Юлия Александровна</cp:lastModifiedBy>
  <cp:revision>1</cp:revision>
  <dcterms:created xsi:type="dcterms:W3CDTF">2015-02-17T14:54:00Z</dcterms:created>
  <dcterms:modified xsi:type="dcterms:W3CDTF">2015-02-17T14:54:00Z</dcterms:modified>
</cp:coreProperties>
</file>