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D" w:rsidRPr="005B137B" w:rsidRDefault="000229ED" w:rsidP="002439FC">
      <w:pPr>
        <w:tabs>
          <w:tab w:val="left" w:pos="3600"/>
          <w:tab w:val="left" w:pos="7170"/>
        </w:tabs>
        <w:rPr>
          <w:rFonts w:ascii="Times New Roman" w:hAnsi="Times New Roman"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 xml:space="preserve">          «Согласовано»                                             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</w:t>
      </w:r>
      <w:r w:rsidRPr="005B137B">
        <w:rPr>
          <w:rFonts w:ascii="Times New Roman" w:hAnsi="Times New Roman"/>
          <w:b/>
          <w:sz w:val="20"/>
          <w:szCs w:val="20"/>
        </w:rPr>
        <w:t xml:space="preserve">                  «Утверждаю»</w:t>
      </w:r>
      <w:r w:rsidRPr="005B137B">
        <w:rPr>
          <w:rFonts w:ascii="Times New Roman" w:hAnsi="Times New Roman"/>
          <w:sz w:val="20"/>
          <w:szCs w:val="20"/>
        </w:rPr>
        <w:t xml:space="preserve">  </w:t>
      </w:r>
    </w:p>
    <w:p w:rsidR="000229ED" w:rsidRPr="005B137B" w:rsidRDefault="000229ED" w:rsidP="002439FC">
      <w:pPr>
        <w:tabs>
          <w:tab w:val="left" w:pos="3600"/>
          <w:tab w:val="left" w:pos="7170"/>
        </w:tabs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sz w:val="20"/>
          <w:szCs w:val="20"/>
        </w:rPr>
        <w:t xml:space="preserve">  Заместитель директора по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5B137B">
        <w:rPr>
          <w:rFonts w:ascii="Times New Roman" w:hAnsi="Times New Roman"/>
          <w:sz w:val="20"/>
          <w:szCs w:val="20"/>
        </w:rPr>
        <w:t xml:space="preserve">  Директор школы                                                              УВР________ Кипкаева В.В</w:t>
      </w:r>
      <w:r w:rsidRPr="005B137B">
        <w:rPr>
          <w:rFonts w:ascii="Times New Roman" w:hAnsi="Times New Roman"/>
          <w:sz w:val="20"/>
          <w:szCs w:val="20"/>
        </w:rPr>
        <w:tab/>
        <w:t xml:space="preserve">                                                      _______Шабанова С.Н</w:t>
      </w:r>
    </w:p>
    <w:p w:rsidR="000229ED" w:rsidRPr="005B137B" w:rsidRDefault="000229ED" w:rsidP="002439FC">
      <w:pPr>
        <w:tabs>
          <w:tab w:val="left" w:pos="3600"/>
          <w:tab w:val="left" w:pos="7170"/>
        </w:tabs>
        <w:rPr>
          <w:rFonts w:ascii="Times New Roman" w:hAnsi="Times New Roman"/>
        </w:rPr>
      </w:pPr>
      <w:r w:rsidRPr="005B137B">
        <w:rPr>
          <w:rFonts w:ascii="Times New Roman" w:hAnsi="Times New Roman"/>
          <w:sz w:val="20"/>
          <w:szCs w:val="20"/>
        </w:rPr>
        <w:t xml:space="preserve"> «_____»__________ 2014г</w:t>
      </w:r>
      <w:r w:rsidRPr="005B137B">
        <w:rPr>
          <w:rFonts w:ascii="Times New Roman" w:hAnsi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Pr="005B137B">
        <w:rPr>
          <w:rFonts w:ascii="Times New Roman" w:hAnsi="Times New Roman"/>
          <w:sz w:val="20"/>
          <w:szCs w:val="20"/>
        </w:rPr>
        <w:t xml:space="preserve">«_____»__________ 2014г   </w:t>
      </w:r>
      <w:r w:rsidRPr="005B137B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</w:t>
      </w:r>
      <w:r w:rsidRPr="005B137B">
        <w:rPr>
          <w:rFonts w:ascii="Times New Roman" w:hAnsi="Times New Roman"/>
          <w:sz w:val="20"/>
          <w:szCs w:val="20"/>
        </w:rPr>
        <w:t xml:space="preserve"> </w:t>
      </w:r>
    </w:p>
    <w:p w:rsidR="000229ED" w:rsidRPr="005B137B" w:rsidRDefault="000229ED" w:rsidP="002439FC">
      <w:pPr>
        <w:rPr>
          <w:rFonts w:ascii="Times New Roman" w:hAnsi="Times New Roman"/>
        </w:rPr>
      </w:pP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>Рабочая программа педагога</w:t>
      </w: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Сидоренко Анны Сергеевны</w:t>
      </w: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Pr="005B137B" w:rsidRDefault="000229ED" w:rsidP="002439FC">
      <w:pPr>
        <w:jc w:val="center"/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>Муниципальное автономное  общеобразовательное учреждение</w:t>
      </w:r>
    </w:p>
    <w:p w:rsidR="000229ED" w:rsidRPr="005B137B" w:rsidRDefault="000229ED" w:rsidP="002439FC">
      <w:pPr>
        <w:jc w:val="center"/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>Шабановская средняя общеобразовательная школа</w:t>
      </w:r>
    </w:p>
    <w:p w:rsidR="000229ED" w:rsidRPr="005B137B" w:rsidRDefault="000229ED" w:rsidP="002439FC">
      <w:pPr>
        <w:ind w:left="-540"/>
        <w:jc w:val="center"/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>по</w:t>
      </w:r>
    </w:p>
    <w:p w:rsidR="000229ED" w:rsidRPr="005B137B" w:rsidRDefault="000229ED" w:rsidP="002439FC">
      <w:pPr>
        <w:ind w:left="-54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математике</w:t>
      </w:r>
    </w:p>
    <w:p w:rsidR="000229ED" w:rsidRPr="005B137B" w:rsidRDefault="000229ED" w:rsidP="002439FC">
      <w:pPr>
        <w:ind w:left="-540"/>
        <w:jc w:val="center"/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 xml:space="preserve">для  </w:t>
      </w:r>
      <w:r>
        <w:rPr>
          <w:rFonts w:ascii="Times New Roman" w:hAnsi="Times New Roman"/>
          <w:b/>
          <w:sz w:val="20"/>
          <w:szCs w:val="20"/>
        </w:rPr>
        <w:t>11</w:t>
      </w:r>
      <w:r w:rsidRPr="005B137B">
        <w:rPr>
          <w:rFonts w:ascii="Times New Roman" w:hAnsi="Times New Roman"/>
          <w:b/>
          <w:sz w:val="20"/>
          <w:szCs w:val="20"/>
        </w:rPr>
        <w:t xml:space="preserve"> класса</w:t>
      </w:r>
    </w:p>
    <w:p w:rsidR="000229ED" w:rsidRPr="005B137B" w:rsidRDefault="000229ED" w:rsidP="002439FC">
      <w:pPr>
        <w:tabs>
          <w:tab w:val="left" w:pos="243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Pr="005B137B" w:rsidRDefault="000229ED" w:rsidP="002439FC">
      <w:pPr>
        <w:tabs>
          <w:tab w:val="left" w:pos="2760"/>
        </w:tabs>
        <w:jc w:val="center"/>
        <w:rPr>
          <w:rFonts w:ascii="Times New Roman" w:hAnsi="Times New Roman"/>
          <w:sz w:val="20"/>
          <w:szCs w:val="20"/>
        </w:rPr>
      </w:pPr>
    </w:p>
    <w:p w:rsidR="000229ED" w:rsidRPr="005B137B" w:rsidRDefault="000229ED" w:rsidP="002439FC">
      <w:pPr>
        <w:tabs>
          <w:tab w:val="left" w:pos="2760"/>
        </w:tabs>
        <w:jc w:val="center"/>
        <w:rPr>
          <w:rFonts w:ascii="Times New Roman" w:hAnsi="Times New Roman"/>
          <w:sz w:val="20"/>
          <w:szCs w:val="20"/>
        </w:rPr>
      </w:pPr>
    </w:p>
    <w:p w:rsidR="000229ED" w:rsidRPr="005B137B" w:rsidRDefault="000229ED" w:rsidP="002439FC">
      <w:pPr>
        <w:pStyle w:val="ListParagraph"/>
        <w:tabs>
          <w:tab w:val="left" w:pos="2760"/>
        </w:tabs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 xml:space="preserve">                           </w:t>
      </w:r>
      <w:r>
        <w:rPr>
          <w:rFonts w:ascii="Times New Roman" w:hAnsi="Times New Roman"/>
          <w:b/>
          <w:sz w:val="20"/>
          <w:szCs w:val="20"/>
        </w:rPr>
        <w:t xml:space="preserve">                    </w:t>
      </w:r>
      <w:r w:rsidRPr="005B137B">
        <w:rPr>
          <w:rFonts w:ascii="Times New Roman" w:hAnsi="Times New Roman"/>
          <w:b/>
          <w:sz w:val="20"/>
          <w:szCs w:val="20"/>
        </w:rPr>
        <w:t xml:space="preserve">    на 2014 – 2015  учебный год</w:t>
      </w:r>
    </w:p>
    <w:p w:rsidR="000229ED" w:rsidRPr="005B137B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Pr="005B137B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Pr="005B137B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  <w:r w:rsidRPr="005B137B">
        <w:rPr>
          <w:rFonts w:ascii="Times New Roman" w:hAnsi="Times New Roman"/>
          <w:b/>
          <w:sz w:val="20"/>
          <w:szCs w:val="20"/>
        </w:rPr>
        <w:t>Омутинский муниципальный район</w:t>
      </w:r>
    </w:p>
    <w:p w:rsidR="000229ED" w:rsidRPr="005B137B" w:rsidRDefault="000229ED" w:rsidP="002439FC">
      <w:pPr>
        <w:tabs>
          <w:tab w:val="left" w:pos="2760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0229ED" w:rsidRDefault="000229ED" w:rsidP="002439FC">
      <w:pPr>
        <w:tabs>
          <w:tab w:val="left" w:pos="3900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</w:t>
      </w:r>
      <w:r w:rsidRPr="005B137B">
        <w:rPr>
          <w:rFonts w:ascii="Times New Roman" w:hAnsi="Times New Roman"/>
          <w:b/>
          <w:sz w:val="20"/>
          <w:szCs w:val="20"/>
        </w:rPr>
        <w:t>.Шабаново</w:t>
      </w:r>
    </w:p>
    <w:p w:rsidR="000229ED" w:rsidRPr="00B00C3E" w:rsidRDefault="000229ED" w:rsidP="00310FF7">
      <w:pPr>
        <w:spacing w:after="120" w:line="240" w:lineRule="auto"/>
        <w:ind w:left="113"/>
        <w:jc w:val="center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0229ED" w:rsidRPr="00B00C3E" w:rsidRDefault="000229ED" w:rsidP="00373DCB">
      <w:pPr>
        <w:spacing w:after="120" w:line="240" w:lineRule="auto"/>
        <w:ind w:left="113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Рабочая программа по алгебре и началам анализа для учащихся 11 класса МАОУ Шабановская СОШ разработана на основании федерального компонента государственного образовательного стандарта начального общего, основного общего и среднего (полного) общего образования 2004 года, а также  с учетом авторских программ «Алгебра и начала математического анализа.10-11 классы» ( авт. –  сост. И.И.Зубарева, А.Г.Мордкович.-3-е изд., стер.-  М.: Мнемозина,  2011. –  63с.)</w:t>
      </w:r>
    </w:p>
    <w:p w:rsidR="000229ED" w:rsidRPr="00B00C3E" w:rsidRDefault="000229ED" w:rsidP="00BC42A5">
      <w:pPr>
        <w:spacing w:after="120" w:line="240" w:lineRule="auto"/>
        <w:ind w:left="113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представлений обучающихся о перспективах профессионального образования и будущей профессиональной деятельности.</w:t>
      </w:r>
    </w:p>
    <w:p w:rsidR="000229ED" w:rsidRPr="00B00C3E" w:rsidRDefault="000229ED" w:rsidP="009B1A45">
      <w:pPr>
        <w:spacing w:after="120" w:line="240" w:lineRule="auto"/>
        <w:ind w:left="113"/>
        <w:jc w:val="both"/>
        <w:rPr>
          <w:rFonts w:ascii="Times New Roman" w:hAnsi="Times New Roman"/>
          <w:sz w:val="20"/>
          <w:szCs w:val="20"/>
        </w:rPr>
      </w:pPr>
    </w:p>
    <w:p w:rsidR="000229ED" w:rsidRPr="00B00C3E" w:rsidRDefault="000229ED" w:rsidP="00B00C3E">
      <w:pPr>
        <w:spacing w:after="0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 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При изучении курса алгебры в 11 классе  на базовом уровне  продолжатся и получат развитие содержательные линии: «Алгебра», «Функции», «Уравнения и неравенства», «Элементы комбинаторики, статистики и теории вероятностей», вводится линия «Начала математического анализа». В рамках указанных содержательных линий решаются следующие задачи.</w:t>
      </w:r>
    </w:p>
    <w:p w:rsidR="000229ED" w:rsidRPr="00B00C3E" w:rsidRDefault="000229ED" w:rsidP="00B00C3E">
      <w:pPr>
        <w:spacing w:after="0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Задачи учебного предмета.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знакомство с основными идеями и методами математического анализа.</w:t>
      </w:r>
    </w:p>
    <w:p w:rsidR="000229ED" w:rsidRPr="00B00C3E" w:rsidRDefault="000229ED" w:rsidP="002C5C8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 xml:space="preserve">    На основании федерального базисного учебного плана для общеобразовательных учреждений Российской Федерации рабочая программа изучения  алгебры и начал анализа в 11 классе МАОУ Шабановская СОШ рассчитана на 105 учебных часов, из расчета 3 часа в неделю.</w:t>
      </w:r>
    </w:p>
    <w:p w:rsidR="000229ED" w:rsidRPr="00B00C3E" w:rsidRDefault="000229ED" w:rsidP="00B00C3E">
      <w:pPr>
        <w:spacing w:after="0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Общие учебные умения, навыки и способы деятельности.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В результате освоения содержания среднего (полного) общего образования учащийся получает возможность совершенствовать и расширить круг общих учебных умений, навыков и способов деятельности. Предлагаемая рубрикация имеет условный (примерный) характер.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учащихся.</w:t>
      </w:r>
    </w:p>
    <w:p w:rsidR="000229ED" w:rsidRPr="00B00C3E" w:rsidRDefault="000229ED" w:rsidP="00A369AB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0" w:name="Par2996"/>
      <w:bookmarkEnd w:id="0"/>
      <w:r w:rsidRPr="00B00C3E">
        <w:rPr>
          <w:rFonts w:ascii="Times New Roman" w:hAnsi="Times New Roman" w:cs="Times New Roman"/>
        </w:rPr>
        <w:t>Познавательная деятельность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Умение самостоятельно и мотивированно организовывать свою познавательную деятельность (от постановки цели до получения и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Участие в проектной деятельности, в организации и проведении учебно-исследовательской работы: выдвижение гипотез, осуществление их проверки, владение приемами исследовательской деятельности, элементарными умениями прогноза (умение отвечать на вопрос: "Что произойдет, если...").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Создание собственных произведений, идеальных и реальных моделей объектов, процессов, явлений, в том числе с использованием мультимедийных технологий, реализация оригинального замысла, использование разнообразных (в том числе художественных) средств, умение импровизировать.</w:t>
      </w:r>
    </w:p>
    <w:p w:rsidR="000229ED" w:rsidRPr="00B00C3E" w:rsidRDefault="000229ED" w:rsidP="00A369AB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1" w:name="Par3002"/>
      <w:bookmarkEnd w:id="1"/>
      <w:r w:rsidRPr="00B00C3E">
        <w:rPr>
          <w:rFonts w:ascii="Times New Roman" w:hAnsi="Times New Roman" w:cs="Times New Roman"/>
        </w:rPr>
        <w:t>Информационно-коммуникативная деятельность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Поиск нужной информации по заданной теме в источниках различного типа, в том числе поиск информации, связанной с профессиональным образованием и профессиональной деятельностью, вакансиями на рынке труда и работой служб занятости населения.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ситуации. Умение развернуто обосновывать суждения, давать определения, приводить доказательства (в том числе от противного). Объяснение изученных положений на самостоятельно подобранных конкретных примерах.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(в ред. Приказа Минобрнауки России от 10.11.2011 N 2643)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Выбор вида чтения в соответствии с поставленной целью (ознакомительное, просмотровое, поисковое и др.). Свободная работа с текстами художественного, публицистического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Владение основными видами публичных выступлений (высказывание, монолог, дискуссия, полемика), следование этическим нормам и правилам ведения диалога (диспута).</w:t>
      </w:r>
    </w:p>
    <w:p w:rsidR="000229ED" w:rsidRPr="00B00C3E" w:rsidRDefault="000229ED" w:rsidP="00A369AB">
      <w:pPr>
        <w:pStyle w:val="ConsPlusNormal"/>
        <w:jc w:val="center"/>
        <w:outlineLvl w:val="4"/>
        <w:rPr>
          <w:rFonts w:ascii="Times New Roman" w:hAnsi="Times New Roman" w:cs="Times New Roman"/>
        </w:rPr>
      </w:pPr>
      <w:bookmarkStart w:id="2" w:name="Par3010"/>
      <w:bookmarkEnd w:id="2"/>
      <w:r w:rsidRPr="00B00C3E">
        <w:rPr>
          <w:rFonts w:ascii="Times New Roman" w:hAnsi="Times New Roman" w:cs="Times New Roman"/>
        </w:rPr>
        <w:t>Рефлексивная деятельность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учет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Владение навыками организации и участия в коллективной деятельности: постановка общей цели и определение средств ее достижения, конструктивное восприятие иных мнений и идей, учет индивидуальности партнеров по деятельности, объективное определение своего вклада в общий результат.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Осознание своей национальной, 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:rsidR="000229ED" w:rsidRPr="00B00C3E" w:rsidRDefault="000229ED" w:rsidP="00B00C3E">
      <w:pPr>
        <w:jc w:val="center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Учебно – 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4677"/>
        <w:gridCol w:w="1843"/>
        <w:gridCol w:w="1950"/>
      </w:tblGrid>
      <w:tr w:rsidR="000229ED" w:rsidRPr="00B00C3E" w:rsidTr="00177F05">
        <w:tc>
          <w:tcPr>
            <w:tcW w:w="1101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4677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Изучаемый материал</w:t>
            </w:r>
          </w:p>
        </w:tc>
        <w:tc>
          <w:tcPr>
            <w:tcW w:w="1843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950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</w:tr>
      <w:tr w:rsidR="000229ED" w:rsidRPr="00B00C3E" w:rsidTr="00177F05">
        <w:tc>
          <w:tcPr>
            <w:tcW w:w="1101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Степени и корни. Степенные функции.</w:t>
            </w:r>
          </w:p>
        </w:tc>
        <w:tc>
          <w:tcPr>
            <w:tcW w:w="1843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50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</w:tr>
      <w:tr w:rsidR="000229ED" w:rsidRPr="00B00C3E" w:rsidTr="00177F05">
        <w:tc>
          <w:tcPr>
            <w:tcW w:w="1101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Показательная и логарифмическая функции.</w:t>
            </w:r>
          </w:p>
        </w:tc>
        <w:tc>
          <w:tcPr>
            <w:tcW w:w="1843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950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№2 №3 №4</w:t>
            </w:r>
          </w:p>
        </w:tc>
      </w:tr>
      <w:tr w:rsidR="000229ED" w:rsidRPr="00B00C3E" w:rsidTr="00177F05">
        <w:tc>
          <w:tcPr>
            <w:tcW w:w="1101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7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Первообразная и интеграл.</w:t>
            </w:r>
          </w:p>
        </w:tc>
        <w:tc>
          <w:tcPr>
            <w:tcW w:w="1843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50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№5</w:t>
            </w:r>
          </w:p>
        </w:tc>
      </w:tr>
      <w:tr w:rsidR="000229ED" w:rsidRPr="00B00C3E" w:rsidTr="00177F05">
        <w:tc>
          <w:tcPr>
            <w:tcW w:w="1101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77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Элементы математической статистики, комбинаторики и теории вероятностей.</w:t>
            </w:r>
          </w:p>
        </w:tc>
        <w:tc>
          <w:tcPr>
            <w:tcW w:w="1843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50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</w:tr>
      <w:tr w:rsidR="000229ED" w:rsidRPr="00B00C3E" w:rsidTr="00177F05">
        <w:tc>
          <w:tcPr>
            <w:tcW w:w="1101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77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Уравнения и неравенства. Системы уравнений и неравенств. </w:t>
            </w:r>
          </w:p>
        </w:tc>
        <w:tc>
          <w:tcPr>
            <w:tcW w:w="1843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50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№7</w:t>
            </w:r>
          </w:p>
        </w:tc>
      </w:tr>
      <w:tr w:rsidR="000229ED" w:rsidRPr="00B00C3E" w:rsidTr="00177F05">
        <w:tc>
          <w:tcPr>
            <w:tcW w:w="1101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77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Обобщающее  повторение</w:t>
            </w:r>
          </w:p>
        </w:tc>
        <w:tc>
          <w:tcPr>
            <w:tcW w:w="1843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950" w:type="dxa"/>
          </w:tcPr>
          <w:p w:rsidR="000229ED" w:rsidRPr="00B00C3E" w:rsidRDefault="000229ED" w:rsidP="00177F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</w:tr>
    </w:tbl>
    <w:p w:rsidR="000229ED" w:rsidRPr="00B00C3E" w:rsidRDefault="000229ED" w:rsidP="00B00C3E">
      <w:pPr>
        <w:rPr>
          <w:rFonts w:ascii="Times New Roman" w:hAnsi="Times New Roman"/>
          <w:sz w:val="20"/>
          <w:szCs w:val="20"/>
        </w:rPr>
      </w:pPr>
    </w:p>
    <w:p w:rsidR="000229ED" w:rsidRPr="00B00C3E" w:rsidRDefault="000229ED" w:rsidP="00B00C3E">
      <w:pPr>
        <w:jc w:val="center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Содержание рабочей программы</w:t>
      </w:r>
    </w:p>
    <w:p w:rsidR="000229ED" w:rsidRPr="00B00C3E" w:rsidRDefault="000229ED" w:rsidP="00B00C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  <w:b/>
          <w:color w:val="000000"/>
        </w:rPr>
        <w:t>Степени и корни. Степенные функции – 18ч.</w:t>
      </w:r>
      <w:r w:rsidRPr="00B00C3E">
        <w:rPr>
          <w:rFonts w:ascii="Times New Roman" w:hAnsi="Times New Roman" w:cs="Times New Roman"/>
        </w:rPr>
        <w:t xml:space="preserve"> </w:t>
      </w:r>
    </w:p>
    <w:p w:rsidR="000229ED" w:rsidRPr="00B00C3E" w:rsidRDefault="000229ED" w:rsidP="00B00C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Корни и степени. Корень степени n &gt; 1 и его свойства. Степень с рациональным показателем и ее свойства. Понятие о степени с действительным показателем. Свойства степени с действительным показателем. Преобразования простейших выражений, включающих арифметические операции, а также операцию возведения в степень.</w:t>
      </w:r>
    </w:p>
    <w:p w:rsidR="000229ED" w:rsidRPr="00B00C3E" w:rsidRDefault="000229ED" w:rsidP="00B00C3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0229ED" w:rsidRPr="00B00C3E" w:rsidRDefault="000229ED" w:rsidP="00B00C3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0229ED" w:rsidRPr="00B00C3E" w:rsidRDefault="000229ED" w:rsidP="00B00C3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00C3E">
        <w:rPr>
          <w:rFonts w:ascii="Times New Roman" w:hAnsi="Times New Roman"/>
          <w:b/>
          <w:color w:val="000000"/>
          <w:sz w:val="20"/>
          <w:szCs w:val="20"/>
        </w:rPr>
        <w:t>Показательная и логарифмическая функции - 29ч.</w:t>
      </w:r>
    </w:p>
    <w:p w:rsidR="000229ED" w:rsidRPr="00B00C3E" w:rsidRDefault="000229ED" w:rsidP="00B00C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 Логарифм. Логарифм числа. Основное логарифмическое тождество. Логарифм произведения, частного, степени. Переход к новому основанию.  Десятичный и натуральный логарифмы, число е.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Показательная функция (экспонента), ее свойства и график. Логарифмическая функция, ее свойства и график. Преобразования графиков: параллельный перенос, симметрия относительно осей координат  и симметрия относительно начала координат, растяжение и сжатие вдоль осей координат. </w:t>
      </w:r>
    </w:p>
    <w:p w:rsidR="000229ED" w:rsidRPr="00B00C3E" w:rsidRDefault="000229ED" w:rsidP="00B00C3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  <w:b/>
          <w:color w:val="000000"/>
        </w:rPr>
      </w:pPr>
      <w:r w:rsidRPr="00B00C3E">
        <w:rPr>
          <w:rFonts w:ascii="Times New Roman" w:hAnsi="Times New Roman" w:cs="Times New Roman"/>
          <w:b/>
          <w:color w:val="000000"/>
        </w:rPr>
        <w:t>Первообразная и интеграл - 8ч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B00C3E">
        <w:rPr>
          <w:rFonts w:ascii="Times New Roman" w:hAnsi="Times New Roman" w:cs="Times New Roman"/>
          <w:color w:val="000000"/>
        </w:rPr>
        <w:t xml:space="preserve">     Понятие об определенном интеграле как площади криволинейной трапеции.</w:t>
      </w:r>
      <w:r w:rsidRPr="00B00C3E">
        <w:rPr>
          <w:rFonts w:ascii="Times New Roman" w:hAnsi="Times New Roman" w:cs="Times New Roman"/>
        </w:rPr>
        <w:t>. Первообразная. Формула Ньютона - Лейбница.</w:t>
      </w:r>
    </w:p>
    <w:p w:rsidR="000229ED" w:rsidRPr="00B00C3E" w:rsidRDefault="000229ED" w:rsidP="00B00C3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0229ED" w:rsidRPr="00B00C3E" w:rsidRDefault="000229ED" w:rsidP="00B00C3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 xml:space="preserve">Элементы математической статистики, комбинаторики и теории </w:t>
      </w:r>
      <w:r w:rsidRPr="00B00C3E">
        <w:rPr>
          <w:rFonts w:ascii="Times New Roman" w:hAnsi="Times New Roman"/>
          <w:b/>
          <w:color w:val="000000"/>
          <w:sz w:val="20"/>
          <w:szCs w:val="20"/>
        </w:rPr>
        <w:t>вероятностей - 15ч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  <w:b/>
          <w:color w:val="000000"/>
          <w:lang w:eastAsia="en-US"/>
        </w:rPr>
        <w:t xml:space="preserve">     </w:t>
      </w:r>
      <w:r w:rsidRPr="00B00C3E">
        <w:rPr>
          <w:rFonts w:ascii="Times New Roman" w:hAnsi="Times New Roman" w:cs="Times New Roman"/>
        </w:rPr>
        <w:t>Статистическая обработка данных. Простейшие вероятностные задачи. Табличное и графическое представление данных.числовые характеристики рядов данных.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0229ED" w:rsidRPr="00B00C3E" w:rsidRDefault="000229ED" w:rsidP="00B00C3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229ED" w:rsidRPr="00B00C3E" w:rsidRDefault="000229ED" w:rsidP="00B00C3E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 xml:space="preserve">Уравнения и неравенства. Системы уравнений и </w:t>
      </w:r>
      <w:r w:rsidRPr="00B00C3E">
        <w:rPr>
          <w:rFonts w:ascii="Times New Roman" w:hAnsi="Times New Roman"/>
          <w:b/>
          <w:color w:val="000000"/>
          <w:sz w:val="20"/>
          <w:szCs w:val="20"/>
        </w:rPr>
        <w:t>неравенств - 20ч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 Равносильность уравнений. Решение рациональных, показательных, логарифмических уравнений и неравенств. Решение иррациональных уравнений.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 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0229ED" w:rsidRPr="00B00C3E" w:rsidRDefault="000229ED" w:rsidP="00B00C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9ED" w:rsidRPr="00B00C3E" w:rsidRDefault="000229ED" w:rsidP="00B00C3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 xml:space="preserve">Обобщающее </w:t>
      </w:r>
      <w:r w:rsidRPr="00B00C3E">
        <w:rPr>
          <w:rFonts w:ascii="Times New Roman" w:hAnsi="Times New Roman"/>
          <w:b/>
          <w:color w:val="000000"/>
          <w:sz w:val="20"/>
          <w:szCs w:val="20"/>
        </w:rPr>
        <w:t>повторение - 12ч.</w:t>
      </w:r>
    </w:p>
    <w:p w:rsidR="000229ED" w:rsidRPr="00B00C3E" w:rsidRDefault="000229ED" w:rsidP="00B00C3E">
      <w:p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Выражения и преобразования. Уравнения и системы уравнений. Неравенства. Функции. Производная. Первообразная. Текстовые задачи. Задачи с параметром.</w:t>
      </w:r>
    </w:p>
    <w:p w:rsidR="000229ED" w:rsidRPr="00B00C3E" w:rsidRDefault="000229ED" w:rsidP="009749CE">
      <w:pPr>
        <w:pStyle w:val="ConsPlusNormal"/>
        <w:jc w:val="both"/>
        <w:rPr>
          <w:rFonts w:ascii="Times New Roman" w:hAnsi="Times New Roman" w:cs="Times New Roman"/>
        </w:rPr>
      </w:pPr>
    </w:p>
    <w:p w:rsidR="000229ED" w:rsidRPr="00B00C3E" w:rsidRDefault="000229ED" w:rsidP="00A369A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229ED" w:rsidRPr="00B00C3E" w:rsidRDefault="000229ED" w:rsidP="00A369A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0229ED" w:rsidRPr="00B00C3E" w:rsidRDefault="000229ED" w:rsidP="00A369AB">
      <w:pPr>
        <w:pStyle w:val="ConsPlusNormal"/>
        <w:jc w:val="center"/>
        <w:rPr>
          <w:rFonts w:ascii="Times New Roman" w:hAnsi="Times New Roman" w:cs="Times New Roman"/>
          <w:b/>
        </w:rPr>
      </w:pPr>
      <w:r w:rsidRPr="00B00C3E">
        <w:rPr>
          <w:rFonts w:ascii="Times New Roman" w:hAnsi="Times New Roman" w:cs="Times New Roman"/>
          <w:b/>
        </w:rPr>
        <w:t>Требования к уровню подготовки учащихся.</w:t>
      </w:r>
    </w:p>
    <w:p w:rsidR="000229ED" w:rsidRPr="00B00C3E" w:rsidRDefault="000229ED" w:rsidP="00B00C3E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В результате изучения математики ученик должен: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знать/понимать 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-вероятностный характер различных процессов окружающего мира.</w:t>
      </w:r>
    </w:p>
    <w:p w:rsidR="000229ED" w:rsidRPr="00B00C3E" w:rsidRDefault="000229ED" w:rsidP="0037363C">
      <w:pPr>
        <w:pStyle w:val="ConsPlusNormal"/>
        <w:jc w:val="center"/>
        <w:outlineLvl w:val="5"/>
        <w:rPr>
          <w:rFonts w:ascii="Times New Roman" w:hAnsi="Times New Roman" w:cs="Times New Roman"/>
        </w:rPr>
      </w:pPr>
      <w:bookmarkStart w:id="3" w:name="Par4041"/>
      <w:bookmarkEnd w:id="3"/>
    </w:p>
    <w:p w:rsidR="000229ED" w:rsidRPr="00B00C3E" w:rsidRDefault="000229ED" w:rsidP="0037363C">
      <w:pPr>
        <w:pStyle w:val="ConsPlusNormal"/>
        <w:jc w:val="center"/>
        <w:outlineLvl w:val="5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Алгебра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Уметь: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 -вычислять значения числовых и буквенных выражений, осуществляя необходимые подстановки и преобразования;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 -использовать приобретенные знания и умения в практической деятельности и повседневной жизни для: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(абзац введен Приказом Минобрнауки России от 10.11.2011 N 2643)</w:t>
      </w:r>
    </w:p>
    <w:p w:rsidR="000229ED" w:rsidRPr="00B00C3E" w:rsidRDefault="000229ED" w:rsidP="006D1E28">
      <w:pPr>
        <w:pStyle w:val="ConsPlusNormal"/>
        <w:jc w:val="both"/>
        <w:outlineLvl w:val="5"/>
        <w:rPr>
          <w:rFonts w:ascii="Times New Roman" w:hAnsi="Times New Roman" w:cs="Times New Roman"/>
        </w:rPr>
      </w:pPr>
      <w:bookmarkStart w:id="4" w:name="Par4052"/>
      <w:bookmarkEnd w:id="4"/>
    </w:p>
    <w:p w:rsidR="000229ED" w:rsidRPr="00B00C3E" w:rsidRDefault="000229ED" w:rsidP="006D1E28">
      <w:pPr>
        <w:pStyle w:val="ConsPlusNormal"/>
        <w:jc w:val="center"/>
        <w:outlineLvl w:val="5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Функции и графики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Уметь: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-определять значение функции по значению аргумента при различных способах задания функции;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-строить графики изученных функций;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-решать уравнения, простейшие системы уравнений, используя свойства функций и их графиков;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-использовать приобретенные знания и умения в практической деятельности и повседневной жизни для: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-описания с помощью функций различных зависимостей, представления их графически, интерпретации графиков;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(абзац введен Приказом Минобрнауки России от 10.11.2011 N 2643)</w:t>
      </w:r>
    </w:p>
    <w:p w:rsidR="000229ED" w:rsidRPr="00B00C3E" w:rsidRDefault="000229ED" w:rsidP="006D1E28">
      <w:pPr>
        <w:pStyle w:val="ConsPlusNormal"/>
        <w:jc w:val="both"/>
        <w:outlineLvl w:val="5"/>
        <w:rPr>
          <w:rFonts w:ascii="Times New Roman" w:hAnsi="Times New Roman" w:cs="Times New Roman"/>
        </w:rPr>
      </w:pPr>
      <w:bookmarkStart w:id="5" w:name="Par4067"/>
      <w:bookmarkEnd w:id="5"/>
    </w:p>
    <w:p w:rsidR="000229ED" w:rsidRPr="00B00C3E" w:rsidRDefault="000229ED" w:rsidP="006D1E28">
      <w:pPr>
        <w:pStyle w:val="ConsPlusNormal"/>
        <w:jc w:val="center"/>
        <w:outlineLvl w:val="5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Начала математического анализа</w:t>
      </w:r>
    </w:p>
    <w:p w:rsidR="000229ED" w:rsidRPr="00B00C3E" w:rsidRDefault="000229ED" w:rsidP="003736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Уметь: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 -вычислять производные и первообразные элементарных функций, используя справочные материалы;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 с использованием аппарата математического анализа;</w:t>
      </w:r>
    </w:p>
    <w:p w:rsidR="000229ED" w:rsidRPr="00B00C3E" w:rsidRDefault="000229ED" w:rsidP="006D1E28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-вычислять в простейших случаях площади с использованием первообразной;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-использовать приобретенные знания и умения в практической деятельности и повседневной жизни для: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(абзац введен Приказом Минобрнауки России от 10.11.2011 N 2643)</w:t>
      </w:r>
    </w:p>
    <w:p w:rsidR="000229ED" w:rsidRPr="00B00C3E" w:rsidRDefault="000229ED" w:rsidP="002448AA">
      <w:pPr>
        <w:pStyle w:val="ConsPlusNormal"/>
        <w:jc w:val="both"/>
        <w:outlineLvl w:val="5"/>
        <w:rPr>
          <w:rFonts w:ascii="Times New Roman" w:hAnsi="Times New Roman" w:cs="Times New Roman"/>
        </w:rPr>
      </w:pPr>
      <w:bookmarkStart w:id="6" w:name="Par4078"/>
      <w:bookmarkEnd w:id="6"/>
    </w:p>
    <w:p w:rsidR="000229ED" w:rsidRPr="00B00C3E" w:rsidRDefault="000229ED" w:rsidP="002448AA">
      <w:pPr>
        <w:pStyle w:val="ConsPlusNormal"/>
        <w:jc w:val="center"/>
        <w:outlineLvl w:val="5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Уравнения и неравенства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Уметь: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-составлять уравнения и неравенства по условию задачи;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-использовать для приближенного решения уравнений и неравенств графический метод;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-изображать на координатной плоскости множества решений простейших уравнений и их систем;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-построения и исследования простейших математических моделей;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(абзац введен Приказом Минобрнауки России от 10.11.2011 N 2643)</w:t>
      </w:r>
    </w:p>
    <w:p w:rsidR="000229ED" w:rsidRPr="00B00C3E" w:rsidRDefault="000229ED" w:rsidP="0037363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229ED" w:rsidRPr="00B00C3E" w:rsidRDefault="000229ED" w:rsidP="002448AA">
      <w:pPr>
        <w:pStyle w:val="ConsPlusNormal"/>
        <w:ind w:firstLine="540"/>
        <w:jc w:val="center"/>
        <w:outlineLvl w:val="5"/>
        <w:rPr>
          <w:rFonts w:ascii="Times New Roman" w:hAnsi="Times New Roman" w:cs="Times New Roman"/>
        </w:rPr>
      </w:pPr>
      <w:bookmarkStart w:id="7" w:name="Par4090"/>
      <w:bookmarkEnd w:id="7"/>
      <w:r w:rsidRPr="00B00C3E">
        <w:rPr>
          <w:rFonts w:ascii="Times New Roman" w:hAnsi="Times New Roman" w:cs="Times New Roman"/>
        </w:rPr>
        <w:t>Элементы комбинаторики, статистики и теории вероятностей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Уметь: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 решать простейшие комбинаторные задачи методом перебора, а также с использованием известных формул;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 вычислять в простейших случаях вероятности событий на основе подсчета числа исходов;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-анализа реальных числовых данных, представленных в виде диаграмм, графиков;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 анализа информации статистического характера;</w:t>
      </w:r>
    </w:p>
    <w:p w:rsidR="000229ED" w:rsidRPr="00B00C3E" w:rsidRDefault="000229ED" w:rsidP="002448AA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 xml:space="preserve">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  <w:r w:rsidRPr="00B00C3E">
        <w:rPr>
          <w:rFonts w:ascii="Times New Roman" w:hAnsi="Times New Roman" w:cs="Times New Roman"/>
        </w:rPr>
        <w:t>(абзац введен Приказом Минобрнауки России от 10.11.2011 N 2643)</w:t>
      </w:r>
    </w:p>
    <w:p w:rsidR="000229ED" w:rsidRPr="00B00C3E" w:rsidRDefault="000229ED" w:rsidP="0037363C">
      <w:pPr>
        <w:pStyle w:val="ConsPlusNormal"/>
        <w:jc w:val="both"/>
        <w:rPr>
          <w:rFonts w:ascii="Times New Roman" w:hAnsi="Times New Roman" w:cs="Times New Roman"/>
        </w:rPr>
      </w:pPr>
    </w:p>
    <w:p w:rsidR="000229ED" w:rsidRPr="00B00C3E" w:rsidRDefault="000229ED" w:rsidP="00AC3C06">
      <w:pPr>
        <w:jc w:val="center"/>
        <w:rPr>
          <w:rFonts w:ascii="Times New Roman" w:hAnsi="Times New Roman"/>
          <w:b/>
          <w:sz w:val="20"/>
          <w:szCs w:val="20"/>
        </w:rPr>
      </w:pPr>
    </w:p>
    <w:p w:rsidR="000229ED" w:rsidRPr="00B00C3E" w:rsidRDefault="000229ED" w:rsidP="00390E59">
      <w:pPr>
        <w:jc w:val="center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Материально – техническое и  учебно-методическое обеспечение образовательного процесса.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Технические средства обучения: компьютер, проектор,  интерактивная доска.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Алгебра и начала математического анализа.10-11 классы. Учебник для учащихся общеобразовательных учреждений (базовый уровень). А.Г.Мордкович – 13 изд., стер. - М.: Мнемозина,2012 – 400с.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Алгебра и начала математического анализа.10-11 классы. Задачник для учащихся общеобразовательных учреждений (базовый уровень). А.Г.Мордкович – 13 изд., стер. –М: Мнемозина, 2012 -271с.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Алгебра и начала математического анализа. 10-11 классы. Методическое пособие для учителя. А.Г.Мордкович, П.В.Семенов – М.: Мнемозина,2008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Алгебра и начала математического анализа. 10-11 классы. Самостоятельные работы. Л.А.Александрова – М.: Мнемозина,2010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Алгебра и начала математического анализа. 10-11 классы(базовый уровень).Контрольные работы. В.И. Глизбург – М.: Мнемозина.2010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Математика: еженедельное приложение к газете «Первое сентября»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Математика в школе: ежемесячный научно - методический журнал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СД «Открытая математика». Функции и графики. – Физикон.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СД «Практикум». Вероятность и статистика. – Дрофа.</w:t>
      </w:r>
    </w:p>
    <w:p w:rsidR="000229ED" w:rsidRPr="00B00C3E" w:rsidRDefault="000229ED" w:rsidP="00390E5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B00C3E">
        <w:rPr>
          <w:rFonts w:ascii="Times New Roman" w:hAnsi="Times New Roman"/>
          <w:sz w:val="20"/>
          <w:szCs w:val="20"/>
        </w:rPr>
        <w:t>СД «Практикум». Новые возможности для усвоения курса математики. – Дрофа</w:t>
      </w:r>
    </w:p>
    <w:p w:rsidR="000229ED" w:rsidRDefault="000229ED" w:rsidP="00AC3C06">
      <w:pPr>
        <w:jc w:val="center"/>
        <w:rPr>
          <w:rFonts w:ascii="Times New Roman" w:hAnsi="Times New Roman"/>
          <w:b/>
          <w:sz w:val="20"/>
          <w:szCs w:val="20"/>
        </w:rPr>
        <w:sectPr w:rsidR="000229ED" w:rsidSect="00B00C3E">
          <w:footerReference w:type="default" r:id="rId7"/>
          <w:pgSz w:w="11906" w:h="16838"/>
          <w:pgMar w:top="1134" w:right="1134" w:bottom="1134" w:left="1247" w:header="709" w:footer="709" w:gutter="0"/>
          <w:cols w:space="708"/>
          <w:docGrid w:linePitch="360"/>
        </w:sectPr>
      </w:pPr>
    </w:p>
    <w:p w:rsidR="000229ED" w:rsidRPr="00B00C3E" w:rsidRDefault="000229ED" w:rsidP="00B00C3E">
      <w:pPr>
        <w:jc w:val="center"/>
        <w:rPr>
          <w:rFonts w:ascii="Times New Roman" w:hAnsi="Times New Roman"/>
          <w:b/>
          <w:sz w:val="20"/>
          <w:szCs w:val="20"/>
        </w:rPr>
      </w:pPr>
      <w:r w:rsidRPr="00B00C3E">
        <w:rPr>
          <w:rFonts w:ascii="Times New Roman" w:hAnsi="Times New Roman"/>
          <w:b/>
          <w:sz w:val="20"/>
          <w:szCs w:val="20"/>
        </w:rPr>
        <w:t>Календарно – тематическое планирование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0"/>
        <w:gridCol w:w="1109"/>
        <w:gridCol w:w="2525"/>
        <w:gridCol w:w="2647"/>
        <w:gridCol w:w="2555"/>
        <w:gridCol w:w="2729"/>
        <w:gridCol w:w="2171"/>
      </w:tblGrid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уроков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Ведущие понятия.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Навыки и умения,</w:t>
            </w:r>
          </w:p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соответствующие</w:t>
            </w:r>
          </w:p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содержанию КИМов ЕГЭ.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Оборудование.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Контроль.</w:t>
            </w:r>
          </w:p>
        </w:tc>
      </w:tr>
      <w:tr w:rsidR="000229ED" w:rsidRPr="00B00C3E" w:rsidTr="007B4D8C">
        <w:tc>
          <w:tcPr>
            <w:tcW w:w="5000" w:type="pct"/>
            <w:gridSpan w:val="7"/>
          </w:tcPr>
          <w:p w:rsidR="000229ED" w:rsidRPr="00B00C3E" w:rsidRDefault="000229ED" w:rsidP="00D6157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Понятие корня </w:t>
            </w:r>
            <w:r w:rsidRPr="00B00C3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 - степени из действительного числа.(18 часов)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Цель: формирование понятий «степень с рациональным показателем», «корень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-степени из действительного числа» и степенной функции;  обобщение и систематизация знаний о степенной функции;   формирование умения применять многообразие свойств и графиков            степенной  функции в зависимости от значений оснований и показателей степени</w:t>
            </w: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Понятие корня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 -степени из действительного числа.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Корень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-степени из неотрицательного числа, извлечение корня, подкоренное выражение, показатель корня, радикал.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Уметь выполнять преобразования выражений, содержащих радикалы, решать простейшие уравнения, содержащие корни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-степени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 Раздаточный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Функции вида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= </w:t>
            </w:r>
            <w:r w:rsidRPr="00B00C3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B00C3E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Pr="002243AF"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33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46A99&quot;/&gt;&lt;wsp:rsid wsp:val=&quot;0002096B&quot;/&gt;&lt;wsp:rsid wsp:val=&quot;00046446&quot;/&gt;&lt;wsp:rsid wsp:val=&quot;00171BF6&quot;/&gt;&lt;wsp:rsid wsp:val=&quot;00173E06&quot;/&gt;&lt;wsp:rsid wsp:val=&quot;001E1D3B&quot;/&gt;&lt;wsp:rsid wsp:val=&quot;002448AA&quot;/&gt;&lt;wsp:rsid wsp:val=&quot;0026055D&quot;/&gt;&lt;wsp:rsid wsp:val=&quot;002A6045&quot;/&gt;&lt;wsp:rsid wsp:val=&quot;002B3001&quot;/&gt;&lt;wsp:rsid wsp:val=&quot;002C5C8C&quot;/&gt;&lt;wsp:rsid wsp:val=&quot;002E25A9&quot;/&gt;&lt;wsp:rsid wsp:val=&quot;00300C02&quot;/&gt;&lt;wsp:rsid wsp:val=&quot;00310FF7&quot;/&gt;&lt;wsp:rsid wsp:val=&quot;0037363C&quot;/&gt;&lt;wsp:rsid wsp:val=&quot;003827F1&quot;/&gt;&lt;wsp:rsid wsp:val=&quot;004938F1&quot;/&gt;&lt;wsp:rsid wsp:val=&quot;004F71EB&quot;/&gt;&lt;wsp:rsid wsp:val=&quot;00573AF9&quot;/&gt;&lt;wsp:rsid wsp:val=&quot;005A44FB&quot;/&gt;&lt;wsp:rsid wsp:val=&quot;00646A99&quot;/&gt;&lt;wsp:rsid wsp:val=&quot;0065613C&quot;/&gt;&lt;wsp:rsid wsp:val=&quot;006D1E28&quot;/&gt;&lt;wsp:rsid wsp:val=&quot;00706704&quot;/&gt;&lt;wsp:rsid wsp:val=&quot;007A303E&quot;/&gt;&lt;wsp:rsid wsp:val=&quot;007B4D8C&quot;/&gt;&lt;wsp:rsid wsp:val=&quot;009749CE&quot;/&gt;&lt;wsp:rsid wsp:val=&quot;009B1A45&quot;/&gt;&lt;wsp:rsid wsp:val=&quot;00A3540C&quot;/&gt;&lt;wsp:rsid wsp:val=&quot;00A369AB&quot;/&gt;&lt;wsp:rsid wsp:val=&quot;00A4186A&quot;/&gt;&lt;wsp:rsid wsp:val=&quot;00AC3C06&quot;/&gt;&lt;wsp:rsid wsp:val=&quot;00BC42A5&quot;/&gt;&lt;wsp:rsid wsp:val=&quot;00BC5CA6&quot;/&gt;&lt;wsp:rsid wsp:val=&quot;00C85148&quot;/&gt;&lt;wsp:rsid wsp:val=&quot;00D6157E&quot;/&gt;&lt;wsp:rsid wsp:val=&quot;00E46A4F&quot;/&gt;&lt;wsp:rsid wsp:val=&quot;00F64FBE&quot;/&gt;&lt;/wsp:rsids&gt;&lt;/w:docPr&gt;&lt;w:body&gt;&lt;w:p wsp:rsidR=&quot;00000000&quot; wsp:rsidRDefault=&quot;00573AF9&quot;&gt;&lt;m:oMathPara&gt;&lt;m:oMath&gt;&lt;m:rad&gt;&lt;m:radPr&gt;&lt;m:ctrlPr&gt;&lt;w:rPr&gt;&lt;w:rFonts w:ascii=&quot;Cambria Math&quot; w:fareast=&quot;Calibri&quot; w:h-ansi=&quot;Cambria Math&quot; w:cs=&quot;Times New Roman&quot;/&gt;&lt;wx:font wx:val=&quot;Cambria Math&quot;/&gt;&lt;w:i/&gt;&lt;w:sz w:val=&quot;20&quot;/&gt;&lt;w:sz-cs w:val=&quot;20&quot;/&gt;&lt;/w:rPr&gt;&lt;/m:ctrlPr&gt;&lt;/m:radPr&gt;&lt;m:deg&gt;&lt;m:r&gt;&lt;w:rPr&gt;&lt;w:rFonts w:ascii=&quot;Cambria Math&quot; w:h-ansi=&quot;Cambria Math&quot;/&gt;&lt;wx:font wx:val=&quot;Cambria Math&quot;/&gt;&lt;w:i/&gt;&lt;w:sz w:val=&quot;20&quot;/&gt;&lt;w:sz-cs w:val=&quot;20&quot;/&gt;&lt;/w:rPr&gt;&lt;m:t&gt;Рї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eg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B00C3E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B00C3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243AF">
              <w:rPr>
                <w:rFonts w:ascii="Times New Roman" w:hAnsi="Times New Roman"/>
                <w:sz w:val="20"/>
                <w:szCs w:val="20"/>
              </w:rPr>
              <w:pict>
                <v:shape id="_x0000_i1026" type="#_x0000_t75" style="width:24pt;height:33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46A99&quot;/&gt;&lt;wsp:rsid wsp:val=&quot;0002096B&quot;/&gt;&lt;wsp:rsid wsp:val=&quot;00046446&quot;/&gt;&lt;wsp:rsid wsp:val=&quot;00171BF6&quot;/&gt;&lt;wsp:rsid wsp:val=&quot;00173E06&quot;/&gt;&lt;wsp:rsid wsp:val=&quot;001E1D3B&quot;/&gt;&lt;wsp:rsid wsp:val=&quot;002448AA&quot;/&gt;&lt;wsp:rsid wsp:val=&quot;0026055D&quot;/&gt;&lt;wsp:rsid wsp:val=&quot;002A6045&quot;/&gt;&lt;wsp:rsid wsp:val=&quot;002B3001&quot;/&gt;&lt;wsp:rsid wsp:val=&quot;002C5C8C&quot;/&gt;&lt;wsp:rsid wsp:val=&quot;002E25A9&quot;/&gt;&lt;wsp:rsid wsp:val=&quot;00300C02&quot;/&gt;&lt;wsp:rsid wsp:val=&quot;00310FF7&quot;/&gt;&lt;wsp:rsid wsp:val=&quot;0037363C&quot;/&gt;&lt;wsp:rsid wsp:val=&quot;003827F1&quot;/&gt;&lt;wsp:rsid wsp:val=&quot;004938F1&quot;/&gt;&lt;wsp:rsid wsp:val=&quot;004F71EB&quot;/&gt;&lt;wsp:rsid wsp:val=&quot;00573AF9&quot;/&gt;&lt;wsp:rsid wsp:val=&quot;005A44FB&quot;/&gt;&lt;wsp:rsid wsp:val=&quot;00646A99&quot;/&gt;&lt;wsp:rsid wsp:val=&quot;0065613C&quot;/&gt;&lt;wsp:rsid wsp:val=&quot;006D1E28&quot;/&gt;&lt;wsp:rsid wsp:val=&quot;00706704&quot;/&gt;&lt;wsp:rsid wsp:val=&quot;007A303E&quot;/&gt;&lt;wsp:rsid wsp:val=&quot;007B4D8C&quot;/&gt;&lt;wsp:rsid wsp:val=&quot;009749CE&quot;/&gt;&lt;wsp:rsid wsp:val=&quot;009B1A45&quot;/&gt;&lt;wsp:rsid wsp:val=&quot;00A3540C&quot;/&gt;&lt;wsp:rsid wsp:val=&quot;00A369AB&quot;/&gt;&lt;wsp:rsid wsp:val=&quot;00A4186A&quot;/&gt;&lt;wsp:rsid wsp:val=&quot;00AC3C06&quot;/&gt;&lt;wsp:rsid wsp:val=&quot;00BC42A5&quot;/&gt;&lt;wsp:rsid wsp:val=&quot;00BC5CA6&quot;/&gt;&lt;wsp:rsid wsp:val=&quot;00C85148&quot;/&gt;&lt;wsp:rsid wsp:val=&quot;00D6157E&quot;/&gt;&lt;wsp:rsid wsp:val=&quot;00E46A4F&quot;/&gt;&lt;wsp:rsid wsp:val=&quot;00F64FBE&quot;/&gt;&lt;/wsp:rsids&gt;&lt;/w:docPr&gt;&lt;w:body&gt;&lt;w:p wsp:rsidR=&quot;00000000&quot; wsp:rsidRDefault=&quot;00573AF9&quot;&gt;&lt;m:oMathPara&gt;&lt;m:oMath&gt;&lt;m:rad&gt;&lt;m:radPr&gt;&lt;m:ctrlPr&gt;&lt;w:rPr&gt;&lt;w:rFonts w:ascii=&quot;Cambria Math&quot; w:fareast=&quot;Calibri&quot; w:h-ansi=&quot;Cambria Math&quot; w:cs=&quot;Times New Roman&quot;/&gt;&lt;wx:font wx:val=&quot;Cambria Math&quot;/&gt;&lt;w:i/&gt;&lt;w:sz w:val=&quot;20&quot;/&gt;&lt;w:sz-cs w:val=&quot;20&quot;/&gt;&lt;/w:rPr&gt;&lt;/m:ctrlPr&gt;&lt;/m:radPr&gt;&lt;m:deg&gt;&lt;m:r&gt;&lt;w:rPr&gt;&lt;w:rFonts w:ascii=&quot;Cambria Math&quot; w:h-ansi=&quot;Cambria Math&quot;/&gt;&lt;wx:font wx:val=&quot;Cambria Math&quot;/&gt;&lt;w:i/&gt;&lt;w:sz w:val=&quot;20&quot;/&gt;&lt;w:sz-cs w:val=&quot;20&quot;/&gt;&lt;/w:rPr&gt;&lt;m:t&gt;Рї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eg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B00C3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     ,их свойства и графики.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Функция 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=</w:t>
            </w:r>
            <w:r w:rsidRPr="00B00C3E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B00C3E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Pr="002243AF">
              <w:rPr>
                <w:rFonts w:ascii="Times New Roman" w:hAnsi="Times New Roman"/>
                <w:sz w:val="20"/>
                <w:szCs w:val="20"/>
              </w:rPr>
              <w:pict>
                <v:shape id="_x0000_i1027" type="#_x0000_t75" style="width:17.2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46A99&quot;/&gt;&lt;wsp:rsid wsp:val=&quot;0002096B&quot;/&gt;&lt;wsp:rsid wsp:val=&quot;00046446&quot;/&gt;&lt;wsp:rsid wsp:val=&quot;00171BF6&quot;/&gt;&lt;wsp:rsid wsp:val=&quot;00173E06&quot;/&gt;&lt;wsp:rsid wsp:val=&quot;001E1D3B&quot;/&gt;&lt;wsp:rsid wsp:val=&quot;002448AA&quot;/&gt;&lt;wsp:rsid wsp:val=&quot;0026055D&quot;/&gt;&lt;wsp:rsid wsp:val=&quot;002A6045&quot;/&gt;&lt;wsp:rsid wsp:val=&quot;002B3001&quot;/&gt;&lt;wsp:rsid wsp:val=&quot;002C5C8C&quot;/&gt;&lt;wsp:rsid wsp:val=&quot;002E25A9&quot;/&gt;&lt;wsp:rsid wsp:val=&quot;00300C02&quot;/&gt;&lt;wsp:rsid wsp:val=&quot;00310FF7&quot;/&gt;&lt;wsp:rsid wsp:val=&quot;0037363C&quot;/&gt;&lt;wsp:rsid wsp:val=&quot;003827F1&quot;/&gt;&lt;wsp:rsid wsp:val=&quot;004938F1&quot;/&gt;&lt;wsp:rsid wsp:val=&quot;004F71EB&quot;/&gt;&lt;wsp:rsid wsp:val=&quot;005A44FB&quot;/&gt;&lt;wsp:rsid wsp:val=&quot;00646A99&quot;/&gt;&lt;wsp:rsid wsp:val=&quot;0065613C&quot;/&gt;&lt;wsp:rsid wsp:val=&quot;006968CA&quot;/&gt;&lt;wsp:rsid wsp:val=&quot;006D1E28&quot;/&gt;&lt;wsp:rsid wsp:val=&quot;00706704&quot;/&gt;&lt;wsp:rsid wsp:val=&quot;007A303E&quot;/&gt;&lt;wsp:rsid wsp:val=&quot;007B4D8C&quot;/&gt;&lt;wsp:rsid wsp:val=&quot;009749CE&quot;/&gt;&lt;wsp:rsid wsp:val=&quot;009B1A45&quot;/&gt;&lt;wsp:rsid wsp:val=&quot;00A3540C&quot;/&gt;&lt;wsp:rsid wsp:val=&quot;00A369AB&quot;/&gt;&lt;wsp:rsid wsp:val=&quot;00A4186A&quot;/&gt;&lt;wsp:rsid wsp:val=&quot;00AC3C06&quot;/&gt;&lt;wsp:rsid wsp:val=&quot;00BC42A5&quot;/&gt;&lt;wsp:rsid wsp:val=&quot;00BC5CA6&quot;/&gt;&lt;wsp:rsid wsp:val=&quot;00C85148&quot;/&gt;&lt;wsp:rsid wsp:val=&quot;00D6157E&quot;/&gt;&lt;wsp:rsid wsp:val=&quot;00E46A4F&quot;/&gt;&lt;wsp:rsid wsp:val=&quot;00F64FBE&quot;/&gt;&lt;/wsp:rsids&gt;&lt;/w:docPr&gt;&lt;w:body&gt;&lt;w:p wsp:rsidR=&quot;00000000&quot; wsp:rsidRDefault=&quot;006968CA&quot;&gt;&lt;m:oMathPara&gt;&lt;m:oMath&gt;&lt;m:rad&gt;&lt;m:radPr&gt;&lt;m:ctrlPr&gt;&lt;w:rPr&gt;&lt;w:rFonts w:ascii=&quot;Cambria Math&quot; w:fareast=&quot;Calibri&quot; w:h-ansi=&quot;Cambria Math&quot; w:cs=&quot;Times New Roman&quot;/&gt;&lt;wx:font wx:val=&quot;Cambria Math&quot;/&gt;&lt;w:i/&gt;&lt;w:sz w:val=&quot;20&quot;/&gt;&lt;w:sz-cs w:val=&quot;20&quot;/&gt;&lt;/w:rPr&gt;&lt;/m:ctrlPr&gt;&lt;/m:radPr&gt;&lt;m:deg&gt;&lt;m:r&gt;&lt;w:rPr&gt;&lt;w:rFonts w:ascii=&quot;Cambria Math&quot; w:h-ansi=&quot;Cambria Math&quot;/&gt;&lt;wx:font wx:val=&quot;Cambria Math&quot;/&gt;&lt;w:i/&gt;&lt;w:sz w:val=&quot;20&quot;/&gt;&lt;w:sz-cs w:val=&quot;20&quot;/&gt;&lt;/w:rPr&gt;&lt;m:t&gt;Рї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eg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00C3E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B00C3E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2243AF">
              <w:rPr>
                <w:rFonts w:ascii="Times New Roman" w:hAnsi="Times New Roman"/>
                <w:sz w:val="20"/>
                <w:szCs w:val="20"/>
              </w:rPr>
              <w:pict>
                <v:shape id="_x0000_i1028" type="#_x0000_t75" style="width:17.25pt;height:5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1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646A99&quot;/&gt;&lt;wsp:rsid wsp:val=&quot;0002096B&quot;/&gt;&lt;wsp:rsid wsp:val=&quot;00046446&quot;/&gt;&lt;wsp:rsid wsp:val=&quot;00171BF6&quot;/&gt;&lt;wsp:rsid wsp:val=&quot;00173E06&quot;/&gt;&lt;wsp:rsid wsp:val=&quot;001E1D3B&quot;/&gt;&lt;wsp:rsid wsp:val=&quot;002448AA&quot;/&gt;&lt;wsp:rsid wsp:val=&quot;0026055D&quot;/&gt;&lt;wsp:rsid wsp:val=&quot;002A6045&quot;/&gt;&lt;wsp:rsid wsp:val=&quot;002B3001&quot;/&gt;&lt;wsp:rsid wsp:val=&quot;002C5C8C&quot;/&gt;&lt;wsp:rsid wsp:val=&quot;002E25A9&quot;/&gt;&lt;wsp:rsid wsp:val=&quot;00300C02&quot;/&gt;&lt;wsp:rsid wsp:val=&quot;00310FF7&quot;/&gt;&lt;wsp:rsid wsp:val=&quot;0037363C&quot;/&gt;&lt;wsp:rsid wsp:val=&quot;003827F1&quot;/&gt;&lt;wsp:rsid wsp:val=&quot;004938F1&quot;/&gt;&lt;wsp:rsid wsp:val=&quot;004F71EB&quot;/&gt;&lt;wsp:rsid wsp:val=&quot;005A44FB&quot;/&gt;&lt;wsp:rsid wsp:val=&quot;00646A99&quot;/&gt;&lt;wsp:rsid wsp:val=&quot;0065613C&quot;/&gt;&lt;wsp:rsid wsp:val=&quot;006968CA&quot;/&gt;&lt;wsp:rsid wsp:val=&quot;006D1E28&quot;/&gt;&lt;wsp:rsid wsp:val=&quot;00706704&quot;/&gt;&lt;wsp:rsid wsp:val=&quot;007A303E&quot;/&gt;&lt;wsp:rsid wsp:val=&quot;007B4D8C&quot;/&gt;&lt;wsp:rsid wsp:val=&quot;009749CE&quot;/&gt;&lt;wsp:rsid wsp:val=&quot;009B1A45&quot;/&gt;&lt;wsp:rsid wsp:val=&quot;00A3540C&quot;/&gt;&lt;wsp:rsid wsp:val=&quot;00A369AB&quot;/&gt;&lt;wsp:rsid wsp:val=&quot;00A4186A&quot;/&gt;&lt;wsp:rsid wsp:val=&quot;00AC3C06&quot;/&gt;&lt;wsp:rsid wsp:val=&quot;00BC42A5&quot;/&gt;&lt;wsp:rsid wsp:val=&quot;00BC5CA6&quot;/&gt;&lt;wsp:rsid wsp:val=&quot;00C85148&quot;/&gt;&lt;wsp:rsid wsp:val=&quot;00D6157E&quot;/&gt;&lt;wsp:rsid wsp:val=&quot;00E46A4F&quot;/&gt;&lt;wsp:rsid wsp:val=&quot;00F64FBE&quot;/&gt;&lt;/wsp:rsids&gt;&lt;/w:docPr&gt;&lt;w:body&gt;&lt;w:p wsp:rsidR=&quot;00000000&quot; wsp:rsidRDefault=&quot;006968CA&quot;&gt;&lt;m:oMathPara&gt;&lt;m:oMath&gt;&lt;m:rad&gt;&lt;m:radPr&gt;&lt;m:ctrlPr&gt;&lt;w:rPr&gt;&lt;w:rFonts w:ascii=&quot;Cambria Math&quot; w:fareast=&quot;Calibri&quot; w:h-ansi=&quot;Cambria Math&quot; w:cs=&quot;Times New Roman&quot;/&gt;&lt;wx:font wx:val=&quot;Cambria Math&quot;/&gt;&lt;w:i/&gt;&lt;w:sz w:val=&quot;20&quot;/&gt;&lt;w:sz-cs w:val=&quot;20&quot;/&gt;&lt;/w:rPr&gt;&lt;/m:ctrlPr&gt;&lt;/m:radPr&gt;&lt;m:deg&gt;&lt;m:r&gt;&lt;w:rPr&gt;&lt;w:rFonts w:ascii=&quot;Cambria Math&quot; w:h-ansi=&quot;Cambria Math&quot;/&gt;&lt;wx:font wx:val=&quot;Cambria Math&quot;/&gt;&lt;w:i/&gt;&lt;w:sz w:val=&quot;20&quot;/&gt;&lt;w:sz-cs w:val=&quot;20&quot;/&gt;&lt;/w:rPr&gt;&lt;m:t&gt;Рї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deg&gt;&lt;m:e&gt;&lt;m:r&gt;&lt;w:rPr&gt;&lt;w:rFonts w:ascii=&quot;Cambria Math&quot; w:h-ansi=&quot;Cambria Math&quot;/&gt;&lt;wx:font wx:val=&quot;Cambria Math&quot;/&gt;&lt;w:i/&gt;&lt;w:sz w:val=&quot;20&quot;/&gt;&lt;w:sz-cs w:val=&quot;20&quot;/&gt;&lt;/w:rPr&gt;&lt;m:t&gt;Р°&lt;/m:t&gt;&lt;/m:r&gt;&lt;m:ctrlPr&gt;&lt;w:rPr&gt;&lt;w:rFonts w:ascii=&quot;Cambria Math&quot; w:h-ansi=&quot;Cambria Math&quot;/&gt;&lt;wx:font wx:val=&quot;Cambria Math&quot;/&gt;&lt;w:i/&gt;&lt;w:sz w:val=&quot;20&quot;/&gt;&lt;w:sz-cs w:val=&quot;20&quot;/&gt;&lt;/w:rPr&gt;&lt;/m:ctrlP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B00C3E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 , свойства функции, дифференцируемость функции.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строить график функции, описывать по графику и в простейших случаях по формуле поведение и свойства функции, находить по графику функции наибольшее и наименьшее значение.</w:t>
            </w:r>
          </w:p>
        </w:tc>
        <w:tc>
          <w:tcPr>
            <w:tcW w:w="923" w:type="pct"/>
          </w:tcPr>
          <w:p w:rsidR="000229ED" w:rsidRPr="00B00C3E" w:rsidRDefault="000229ED" w:rsidP="00D6157E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Индивидуальный опрос.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Свойства корня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-степени.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Корень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-степени из произведения, частного, степени,  корня.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применять свойства для преобразования выражений, содержащих радикалы.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Таблица. Опорный конспект.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Практикум, индивидуальный опрос.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Преобразование выражений, содержащих радикалы.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Иррациональные выражения, вынесение множителя за знак радикала, внесение множителя под знак радикала, преобразование выражений.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выполнять арифметические действия ,сочетая устные и письменные приемы, находить значения корня натуральной степени по известным формулам и правилам преобразования буквенных выражений, включающих радикалы.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Практикум. 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Контрольная работа №1.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Обобщение понятия о показателе степени.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Степень с любым целочисленным показателем, свойства степени, иррациональные уравнения, методы решения иррациональных выражений.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находить значения степени с рациональным показателем, выполнять преобразования буквенных выражений, содержащих степени.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Фронтальный опрос. Решение упражнений.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Степенные функции, их свойства  и графики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Степенные функции, свойства, дифференцируемость функций, интегрирование степенной функции, график степенной функции.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строить графики степенных функций при различных значениях показателя, описывать по груфику  и по формуле поведение и свойства функций, находить по графику наибольшее и наименьшее значения.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Мультимедийный курс «Функции и графики»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Фронтальный опрос. Практикум.  Тестирование.</w:t>
            </w:r>
          </w:p>
        </w:tc>
      </w:tr>
      <w:tr w:rsidR="000229ED" w:rsidRPr="00B00C3E" w:rsidTr="007B4D8C">
        <w:tc>
          <w:tcPr>
            <w:tcW w:w="5000" w:type="pct"/>
            <w:gridSpan w:val="7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Показательная и логарифмическая функция. (29 часов)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Цель: формировать представление о показательной и логарифмической функции и  их графиках; овладевать умением читать графики, решать показательные и логарифмические      уравнения и неравенства</w:t>
            </w: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.    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Показательная функция ее свойства и графики.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Показательная функция, степень с произвольным действительным показателем, свойства показательной функции график функции, экспонента, горизонтальная асимптота.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определять значения функции по значению аргумента, строить график функции.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Мультимедийный курс «Функции и графики»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Показательные уравнения.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Показательные уравнения, функционально-графический метод, метод уравнивания показателей, метод введения новой переменной.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решать простейшие показательные уравнения, их системы; использовать для приближенного решения уравнений графический метод.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Практикум. Индивидуальный опрос. 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Показательные неравенства.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Показательные неравенства, методы решения, равносильные неравенства.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решать показательные неравенства и их системы, использовать для приближенного решения графический метод.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 Раздаточный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Контрольная работа №2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Понятие логарифма.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Логарифм, основание логарифма, иррациональное число, логарифмирование, десятичный логарифм.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устанавливать связь между степенью и логарифмом, вычислять логарифм числа.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Таблица. Опорный конспект.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Работа с раздаточным материалом.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определять значения функции по значению аргумента при различных способах задания функции.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Мультимедийный курс «Функции и графики»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Фронтальный опрос.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Свойства логарифмов.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Логарифм произведения, частного, степени, логарифмирование.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выполнять арифметические действия , находить значения логарифма, проводить преобразование выражений,  содержащих логарифмы.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Таблица. Опорный конспект.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Логарифмические уравнения.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Потенцирование, равносильные логарифмические уравнения, функционально-графический метод, метод введения новой переменной, метод логарифмирования, метод потенцирования.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решать простейшие логарифмические уравнения и их системы, использовать для приближенного решения графический метод, использовать метод введения новой переменной.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 Раздаточный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Практикум 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Логарифмические неравенства.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Равносильные логарифмические неравенства, методы решения неравенств.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 решать неравенства, применяя метод введения новой переменной, графический метод.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 Раздаточный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Практикум. 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Переход к новому основанию логарифма.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Формула перехода к новому основанию.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применять формулу перехода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Таблица. Опорный конспект.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Дифференцирование логарифмической и показательной функции.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Число е, функция у= ее свойства и график, дифференцирование и интегрирование функции у=, натуральные логарифмы.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вычислять производные и первообразные показательной и логарифмической функций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Контрольная работа №4.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rPr>
          <w:trHeight w:val="1315"/>
        </w:trPr>
        <w:tc>
          <w:tcPr>
            <w:tcW w:w="5000" w:type="pct"/>
            <w:gridSpan w:val="7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Первообразная и неопределенный интеграл. (8часов)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Цель: формирование представлений о понятии первообразной, неопределенного интеграла;  овладение умением применения первообразной функции при решении задачи вычисления площадей  криволинейных трапеций.</w:t>
            </w: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Первообразная и неопределенный интеграл.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Дифференцирование, интегрирование, первообразная, правила первообразных, неопределенный интеграл, таблица основных неопределенных интегралов, правила интегрирования.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 находить первообразные для суммы функций и произведения функции на число.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Таблица производных. Раздаточный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Составление опорного конспекта, работа по карточкам.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Определенный интеграл.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Криволинейная трапеция, определенный интеграл, геометрический и физический смысл определенного интеграла, формула Ньютона-Лейбница.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применять формулу Н-Л для вычисления площади криволинейной трапеции.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Опорный конспект, сборник задач, раздаточный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Составление опорного конспекта, построение алгоритма действий, решение упражнений.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Зачет по теме «Первообразная»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Опорные конспекты, дифференцированные контрольно измерительные материалы.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Опрос по теоретическому материалу. Тест.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Контрольная  работа №5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5000" w:type="pct"/>
            <w:gridSpan w:val="7"/>
          </w:tcPr>
          <w:p w:rsidR="000229ED" w:rsidRPr="00B00C3E" w:rsidRDefault="000229ED" w:rsidP="0070670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математической статистики, комбинаторики и  теории вероятностей.(15 часов) 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Цель: формировать умения анализа реальных числовых данных, представленных в виде диаграмм, графиков; анализа информации статистического характера.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Статистическая обработка данных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Понятие варианты, кратности варианты. Многоугольники распределения данных.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строить кривую нормального распределения, делать паспорт «выборки».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материал. Учебник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Простейшие вероятностные задачи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Определение вероятности несовместных событий, Вероятность суммы несовместных событий.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находить вероятности случайных событий.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«Вероятность и статистика» электронное учебное пособие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Сочетания и размещения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Понятие сочетания размещения и перестановки.    Треугольник Паскаля.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Уметь находить число сочетаний из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 элементов по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, число размещений из 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 xml:space="preserve"> элементов по </w:t>
            </w:r>
            <w:r w:rsidRPr="00B00C3E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Самостоятельная работа.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Формула бинома Ньютона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Формула бинома Ньютона.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применять формулу бинома Ньютона для раскрытия скобок в выражениях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Учебник. Раздаточный материал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Случайные события и их вероятности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Независимые повторения испытаний. Теорема Бернулли и статистическая устойчивость.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применять теорему Бернулли для нахождения вероятности случайного события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Учебник.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«Вероятность и статистика» электронное учебное пособие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Контрольная работа №6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5000" w:type="pct"/>
            <w:gridSpan w:val="7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Уравнения и неравенства. Системы уравнений и неравенств. (20 часов)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Цель: формирование представлений об уравнениях , неравенствах и   системах, об уравнениях и неравенствах с параметром.  Обобщение и систематизация сведений об уравнениях, неравенствах, системах и методах их решения</w:t>
            </w: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Равносильность уравнений.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Равносильность уравнений, посторонние корни, расширение области определения, проверка корней, потеря корня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производить равносильные переходы с целью упрощения уравнения, предвидеть потерю или приобретение корня и находить пути возможного избегания ошибок.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Опорные конспекты. Сборник задач.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Общие методы решения уравнений.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Замена уравнения, метод разложения на множители, метод введения новой переменной, функционально-графический метод.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решать тригонометрические, показательные, логарифмические, иррациональные уравнения.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Опорные конспекты. Таблицы.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Решение неравенств с одной переменной.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Равносильность неравенства, частное и общее решение, системы и совокупности неравенств, пересечение решений ,объединение решений, иррациональные неравенства и неравенства с модулем.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решать неравенства с одной переменной, изображать на плоскости множество решений неравенства.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Опорные конспекты. Справочная литература.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Системы уравнений.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Равносильные системы, методы решения систем уравнений.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графически и аналитически решать системы двух и более уравнений.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Опорные конспекты. Справочная литература.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Уравнения и неравенства с параметром, приемы решения .</w:t>
            </w: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Уметь решать простейшие уравнения с параметрами.</w:t>
            </w: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Фронтальный опрос. Практикум. Тестирование.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Контрольная работа №7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5000" w:type="pct"/>
            <w:gridSpan w:val="7"/>
          </w:tcPr>
          <w:p w:rsidR="000229ED" w:rsidRPr="00B00C3E" w:rsidRDefault="000229ED" w:rsidP="00AC3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>Повторение. (12часов</w:t>
            </w:r>
            <w:r w:rsidRPr="00B00C3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0229ED" w:rsidRPr="00B00C3E" w:rsidRDefault="000229ED" w:rsidP="00AC3C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 xml:space="preserve"> Цель: обобщение и систематизация курса математики за 11 класс с решением тестовых заданий.</w:t>
            </w:r>
            <w:r w:rsidRPr="00B00C3E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Преобразование выражений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735" w:type="pct"/>
            <w:vMerge w:val="restar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Тестовые задания с выбором ответа, с числовым ответом, с полным ответом.</w:t>
            </w: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Уравнения и неравенства.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0" w:type="auto"/>
            <w:vMerge/>
            <w:vAlign w:val="center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Функции и их свойства.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0" w:type="auto"/>
            <w:vMerge/>
            <w:vAlign w:val="center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Числа и вычисления. Текстовые задачи.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0" w:type="auto"/>
            <w:vMerge/>
            <w:vAlign w:val="center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29ED" w:rsidRPr="00B00C3E" w:rsidTr="007B4D8C">
        <w:tc>
          <w:tcPr>
            <w:tcW w:w="35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5" w:type="pct"/>
          </w:tcPr>
          <w:p w:rsidR="000229ED" w:rsidRPr="00B00C3E" w:rsidRDefault="000229ED" w:rsidP="007067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Геометрические фигуры и их свойства. Измерение геометрических величин</w:t>
            </w:r>
          </w:p>
        </w:tc>
        <w:tc>
          <w:tcPr>
            <w:tcW w:w="895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4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pct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  <w:r w:rsidRPr="00B00C3E">
              <w:rPr>
                <w:rFonts w:ascii="Times New Roman" w:hAnsi="Times New Roman"/>
                <w:sz w:val="20"/>
                <w:szCs w:val="20"/>
              </w:rPr>
              <w:t>Раздаточный дифференцированный материал.</w:t>
            </w:r>
          </w:p>
        </w:tc>
        <w:tc>
          <w:tcPr>
            <w:tcW w:w="0" w:type="auto"/>
            <w:vMerge/>
            <w:vAlign w:val="center"/>
          </w:tcPr>
          <w:p w:rsidR="000229ED" w:rsidRPr="00B00C3E" w:rsidRDefault="000229ED" w:rsidP="0070670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229ED" w:rsidRPr="00B00C3E" w:rsidRDefault="000229ED" w:rsidP="00D6157E">
      <w:pPr>
        <w:jc w:val="both"/>
        <w:rPr>
          <w:rFonts w:ascii="Times New Roman" w:hAnsi="Times New Roman"/>
          <w:sz w:val="20"/>
          <w:szCs w:val="20"/>
        </w:rPr>
        <w:sectPr w:rsidR="000229ED" w:rsidRPr="00B00C3E" w:rsidSect="00390E59">
          <w:pgSz w:w="16838" w:h="11906" w:orient="landscape"/>
          <w:pgMar w:top="1247" w:right="1134" w:bottom="1134" w:left="1134" w:header="709" w:footer="709" w:gutter="0"/>
          <w:cols w:space="708"/>
          <w:docGrid w:linePitch="360"/>
        </w:sectPr>
      </w:pPr>
    </w:p>
    <w:p w:rsidR="000229ED" w:rsidRPr="00B00C3E" w:rsidRDefault="000229ED" w:rsidP="00D6157E">
      <w:pPr>
        <w:jc w:val="both"/>
        <w:rPr>
          <w:rFonts w:ascii="Times New Roman" w:hAnsi="Times New Roman"/>
          <w:sz w:val="20"/>
          <w:szCs w:val="20"/>
        </w:rPr>
      </w:pPr>
    </w:p>
    <w:sectPr w:rsidR="000229ED" w:rsidRPr="00B00C3E" w:rsidSect="00646A99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ED" w:rsidRDefault="000229ED" w:rsidP="00300C02">
      <w:pPr>
        <w:spacing w:after="0" w:line="240" w:lineRule="auto"/>
      </w:pPr>
      <w:r>
        <w:separator/>
      </w:r>
    </w:p>
  </w:endnote>
  <w:endnote w:type="continuationSeparator" w:id="0">
    <w:p w:rsidR="000229ED" w:rsidRDefault="000229ED" w:rsidP="00300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ED" w:rsidRDefault="000229ED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0229ED" w:rsidRDefault="000229E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ED" w:rsidRDefault="000229ED" w:rsidP="00300C02">
      <w:pPr>
        <w:spacing w:after="0" w:line="240" w:lineRule="auto"/>
      </w:pPr>
      <w:r>
        <w:separator/>
      </w:r>
    </w:p>
  </w:footnote>
  <w:footnote w:type="continuationSeparator" w:id="0">
    <w:p w:rsidR="000229ED" w:rsidRDefault="000229ED" w:rsidP="00300C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BBC"/>
    <w:multiLevelType w:val="hybridMultilevel"/>
    <w:tmpl w:val="F4749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0512E"/>
    <w:multiLevelType w:val="hybridMultilevel"/>
    <w:tmpl w:val="4860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A99"/>
    <w:rsid w:val="0002096B"/>
    <w:rsid w:val="000229ED"/>
    <w:rsid w:val="00046446"/>
    <w:rsid w:val="00171BF6"/>
    <w:rsid w:val="00173E06"/>
    <w:rsid w:val="00177F05"/>
    <w:rsid w:val="001E1D3B"/>
    <w:rsid w:val="002243AF"/>
    <w:rsid w:val="002439FC"/>
    <w:rsid w:val="002448AA"/>
    <w:rsid w:val="0026055D"/>
    <w:rsid w:val="002A6045"/>
    <w:rsid w:val="002B3001"/>
    <w:rsid w:val="002C5C8C"/>
    <w:rsid w:val="002E25A9"/>
    <w:rsid w:val="00300C02"/>
    <w:rsid w:val="00310FF7"/>
    <w:rsid w:val="0037363C"/>
    <w:rsid w:val="00373DCB"/>
    <w:rsid w:val="003827F1"/>
    <w:rsid w:val="00390E59"/>
    <w:rsid w:val="004938F1"/>
    <w:rsid w:val="004F71EB"/>
    <w:rsid w:val="005A44FB"/>
    <w:rsid w:val="005B137B"/>
    <w:rsid w:val="00646A99"/>
    <w:rsid w:val="0065613C"/>
    <w:rsid w:val="006D1E28"/>
    <w:rsid w:val="00706704"/>
    <w:rsid w:val="00791E16"/>
    <w:rsid w:val="007A303E"/>
    <w:rsid w:val="007B4D8C"/>
    <w:rsid w:val="009749CE"/>
    <w:rsid w:val="00974AA5"/>
    <w:rsid w:val="009B1A45"/>
    <w:rsid w:val="00A269C4"/>
    <w:rsid w:val="00A3540C"/>
    <w:rsid w:val="00A369AB"/>
    <w:rsid w:val="00A4186A"/>
    <w:rsid w:val="00AC3C06"/>
    <w:rsid w:val="00B00C3E"/>
    <w:rsid w:val="00BC42A5"/>
    <w:rsid w:val="00BC5CA6"/>
    <w:rsid w:val="00C85148"/>
    <w:rsid w:val="00D6157E"/>
    <w:rsid w:val="00E1638D"/>
    <w:rsid w:val="00E46A4F"/>
    <w:rsid w:val="00F64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B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0C0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00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00C02"/>
    <w:rPr>
      <w:rFonts w:cs="Times New Roman"/>
    </w:rPr>
  </w:style>
  <w:style w:type="paragraph" w:customStyle="1" w:styleId="ConsPlusNormal">
    <w:name w:val="ConsPlusNormal"/>
    <w:uiPriority w:val="99"/>
    <w:rsid w:val="00BC42A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02096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2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096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71BF6"/>
    <w:rPr>
      <w:rFonts w:cs="Times New Roman"/>
      <w:color w:val="808080"/>
    </w:rPr>
  </w:style>
  <w:style w:type="paragraph" w:styleId="ListParagraph">
    <w:name w:val="List Paragraph"/>
    <w:basedOn w:val="Normal"/>
    <w:uiPriority w:val="99"/>
    <w:qFormat/>
    <w:rsid w:val="007B4D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273</TotalTime>
  <Pages>15</Pages>
  <Words>4472</Words>
  <Characters>25494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Вера</cp:lastModifiedBy>
  <cp:revision>5</cp:revision>
  <dcterms:created xsi:type="dcterms:W3CDTF">2014-11-02T04:04:00Z</dcterms:created>
  <dcterms:modified xsi:type="dcterms:W3CDTF">2014-11-02T13:26:00Z</dcterms:modified>
</cp:coreProperties>
</file>