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E" w:rsidRDefault="0063749E" w:rsidP="0063749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7C7115" w:rsidRDefault="007C7115" w:rsidP="007C7115"/>
    <w:p w:rsidR="007C7115" w:rsidRPr="00653A7E" w:rsidRDefault="007C7115" w:rsidP="007C7115">
      <w:r>
        <w:t>Согласовано:________________                                                                                                                               Утверждаю:_______________</w:t>
      </w:r>
    </w:p>
    <w:p w:rsidR="007C7115" w:rsidRPr="006078EB" w:rsidRDefault="007C7115" w:rsidP="007C7115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C7115" w:rsidRPr="00653A7E" w:rsidRDefault="007C7115" w:rsidP="007C7115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8A7B23">
        <w:t>4</w:t>
      </w:r>
      <w:r>
        <w:t>г</w:t>
      </w:r>
    </w:p>
    <w:p w:rsidR="007C7115" w:rsidRPr="006078EB" w:rsidRDefault="007C7115" w:rsidP="007C7115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Pr="00653A7E" w:rsidRDefault="007C7115" w:rsidP="007C7115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8A7B23">
        <w:t>специальной</w:t>
      </w:r>
      <w:r>
        <w:t xml:space="preserve"> школы</w:t>
      </w:r>
      <w:r w:rsidRPr="00653A7E">
        <w:t xml:space="preserve"> </w:t>
      </w:r>
      <w:r w:rsidR="008A7B23">
        <w:t>Гординой Н.Я</w:t>
      </w:r>
      <w:r>
        <w:t>.</w:t>
      </w:r>
    </w:p>
    <w:p w:rsidR="007C7115" w:rsidRDefault="007C7115" w:rsidP="007C7115">
      <w:pPr>
        <w:jc w:val="center"/>
        <w:rPr>
          <w:bCs/>
        </w:rPr>
      </w:pPr>
      <w:r w:rsidRPr="00653A7E">
        <w:t xml:space="preserve">по </w:t>
      </w:r>
      <w:r>
        <w:t>физической культуре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8A7B23">
        <w:rPr>
          <w:bCs/>
        </w:rPr>
        <w:t>4</w:t>
      </w:r>
      <w:r w:rsidRPr="00653A7E">
        <w:rPr>
          <w:bCs/>
        </w:rPr>
        <w:t>– 201</w:t>
      </w:r>
      <w:r w:rsidR="008A7B23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7C7115" w:rsidRDefault="007C7115" w:rsidP="007C7115">
      <w:pPr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8A7B23">
        <w:rPr>
          <w:bCs/>
        </w:rPr>
        <w:t>Гордина Н.Я.</w:t>
      </w:r>
    </w:p>
    <w:p w:rsidR="007C7115" w:rsidRDefault="007C7115" w:rsidP="007C7115">
      <w:pPr>
        <w:jc w:val="right"/>
        <w:rPr>
          <w:bCs/>
        </w:rPr>
      </w:pPr>
    </w:p>
    <w:p w:rsidR="007C7115" w:rsidRDefault="007C7115" w:rsidP="007C7115">
      <w:pPr>
        <w:jc w:val="right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B12319" w:rsidRDefault="00B12319" w:rsidP="007C7115">
      <w:pPr>
        <w:jc w:val="center"/>
        <w:rPr>
          <w:bCs/>
        </w:rPr>
      </w:pPr>
    </w:p>
    <w:p w:rsidR="00B12319" w:rsidRDefault="00B12319" w:rsidP="007C7115">
      <w:pPr>
        <w:jc w:val="center"/>
        <w:rPr>
          <w:bCs/>
        </w:rPr>
      </w:pPr>
    </w:p>
    <w:p w:rsidR="00B12319" w:rsidRDefault="00B12319" w:rsidP="007C7115">
      <w:pPr>
        <w:jc w:val="center"/>
        <w:rPr>
          <w:bCs/>
        </w:rPr>
      </w:pPr>
    </w:p>
    <w:p w:rsidR="00B12319" w:rsidRDefault="00B12319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8A7B23">
        <w:rPr>
          <w:bCs/>
        </w:rPr>
        <w:t>4</w:t>
      </w:r>
      <w:r>
        <w:rPr>
          <w:bCs/>
        </w:rPr>
        <w:t>-201</w:t>
      </w:r>
      <w:r w:rsidR="008A7B23">
        <w:rPr>
          <w:bCs/>
        </w:rPr>
        <w:t>5</w:t>
      </w:r>
      <w:r>
        <w:rPr>
          <w:bCs/>
        </w:rPr>
        <w:t xml:space="preserve"> учебный год.</w:t>
      </w:r>
    </w:p>
    <w:p w:rsidR="007C7115" w:rsidRPr="00940FBD" w:rsidRDefault="007C7115" w:rsidP="007C7115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8A7B23">
        <w:rPr>
          <w:bCs/>
        </w:rPr>
        <w:t>4</w:t>
      </w:r>
      <w:r>
        <w:rPr>
          <w:bCs/>
        </w:rPr>
        <w:t>г.</w:t>
      </w:r>
    </w:p>
    <w:p w:rsidR="007C7115" w:rsidRDefault="007C7115" w:rsidP="007C7115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7C7115" w:rsidRPr="00DC179B" w:rsidRDefault="007C7115" w:rsidP="007C7115">
      <w:pPr>
        <w:jc w:val="center"/>
        <w:rPr>
          <w:b/>
          <w:sz w:val="28"/>
          <w:szCs w:val="28"/>
        </w:rPr>
      </w:pPr>
    </w:p>
    <w:p w:rsidR="007C7115" w:rsidRPr="008C3BEF" w:rsidRDefault="007C7115" w:rsidP="007C7115">
      <w:pPr>
        <w:spacing w:line="276" w:lineRule="auto"/>
        <w:ind w:firstLine="540"/>
      </w:pPr>
      <w:r w:rsidRPr="008C3BEF">
        <w:t xml:space="preserve">Рабочая программа по </w:t>
      </w:r>
      <w:r w:rsidR="00DC4110">
        <w:t>физической культуре</w:t>
      </w:r>
      <w:r w:rsidR="00DC4110"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7C7115" w:rsidRPr="008C3BEF" w:rsidRDefault="007C7115" w:rsidP="007C7115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7C7115" w:rsidRPr="008C3BEF" w:rsidRDefault="007C7115" w:rsidP="007C7115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7C7115" w:rsidRPr="008C3BEF" w:rsidRDefault="007C7115" w:rsidP="007C711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7C7115" w:rsidRPr="008C3BEF" w:rsidRDefault="007C7115" w:rsidP="0031439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7C7115" w:rsidRPr="008C3BEF" w:rsidRDefault="007C7115" w:rsidP="00314395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7C7115" w:rsidRPr="008C3BEF" w:rsidRDefault="007C7115" w:rsidP="00314395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7C7115" w:rsidRPr="008C3BEF" w:rsidRDefault="007C7115" w:rsidP="00314395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7C7115" w:rsidRPr="007C7115" w:rsidRDefault="007C7115" w:rsidP="00314395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</w:r>
      <w:r w:rsidRPr="007C7115">
        <w:rPr>
          <w:color w:val="000000"/>
        </w:rPr>
        <w:lastRenderedPageBreak/>
        <w:t>      индивидуализация и дифференциация процесса обучения;</w:t>
      </w:r>
      <w:r w:rsidRPr="007C7115">
        <w:rPr>
          <w:color w:val="000000"/>
        </w:rPr>
        <w:br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</w:t>
      </w:r>
      <w:proofErr w:type="gramStart"/>
      <w:r w:rsidRPr="007C7115">
        <w:rPr>
          <w:color w:val="000000"/>
        </w:rPr>
        <w:t>°С</w:t>
      </w:r>
      <w:proofErr w:type="gramEnd"/>
      <w:r w:rsidRPr="007C7115">
        <w:rPr>
          <w:color w:val="000000"/>
        </w:rPr>
        <w:t xml:space="preserve">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EB2DA4" w:rsidRDefault="007C7115" w:rsidP="007C711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C7115">
        <w:rPr>
          <w:color w:val="000000"/>
        </w:rPr>
        <w:t>      </w:t>
      </w:r>
    </w:p>
    <w:p w:rsidR="007C7115" w:rsidRPr="007C7115" w:rsidRDefault="007C7115" w:rsidP="00EB2DA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7C7115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5"/>
        <w:gridCol w:w="1191"/>
        <w:gridCol w:w="1554"/>
        <w:gridCol w:w="1663"/>
        <w:gridCol w:w="1473"/>
        <w:gridCol w:w="1241"/>
      </w:tblGrid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Всего часов</w:t>
            </w: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rPr>
                <w:sz w:val="20"/>
                <w:szCs w:val="20"/>
              </w:rPr>
            </w:pP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34</w:t>
            </w: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68</w:t>
            </w:r>
          </w:p>
        </w:tc>
      </w:tr>
    </w:tbl>
    <w:p w:rsidR="007C7115" w:rsidRPr="007C7115" w:rsidRDefault="007C7115" w:rsidP="007C7115"/>
    <w:p w:rsidR="007C7115" w:rsidRPr="007C7115" w:rsidRDefault="007C7115" w:rsidP="007C7115">
      <w:pPr>
        <w:shd w:val="clear" w:color="auto" w:fill="FFFFFF"/>
        <w:rPr>
          <w:color w:val="000000"/>
        </w:rPr>
      </w:pPr>
      <w:r w:rsidRPr="007C7115">
        <w:rPr>
          <w:color w:val="000000"/>
        </w:rPr>
        <w:lastRenderedPageBreak/>
        <w:t xml:space="preserve">      В начальной школе исключительно </w:t>
      </w:r>
      <w:proofErr w:type="gramStart"/>
      <w:r w:rsidRPr="007C7115">
        <w:rPr>
          <w:color w:val="000000"/>
        </w:rPr>
        <w:t>важное значение</w:t>
      </w:r>
      <w:proofErr w:type="gramEnd"/>
      <w:r w:rsidRPr="007C7115">
        <w:rPr>
          <w:color w:val="000000"/>
        </w:rPr>
        <w:t xml:space="preserve"> имеет организация и проведение «Дней здоровья», внеклассной работы по типу «Веселых стартов».</w:t>
      </w:r>
      <w:r w:rsidRPr="007C7115">
        <w:rPr>
          <w:color w:val="000000"/>
        </w:rPr>
        <w:br/>
        <w:t>      Все занятия по физкультуре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  <w:r w:rsidRPr="007C7115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7C7115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7C7115" w:rsidRPr="007C7115" w:rsidRDefault="007C7115" w:rsidP="007C711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7C7115">
        <w:rPr>
          <w:rFonts w:ascii="Arial" w:hAnsi="Arial" w:cs="Arial"/>
          <w:b/>
          <w:bCs/>
          <w:color w:val="000000"/>
          <w:sz w:val="27"/>
          <w:szCs w:val="27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14"/>
        <w:gridCol w:w="11260"/>
        <w:gridCol w:w="30"/>
        <w:gridCol w:w="30"/>
        <w:gridCol w:w="30"/>
        <w:gridCol w:w="30"/>
        <w:gridCol w:w="50"/>
      </w:tblGrid>
      <w:tr w:rsidR="007C7115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Класс</w:t>
            </w:r>
          </w:p>
        </w:tc>
      </w:tr>
      <w:tr w:rsidR="000068DF" w:rsidRPr="007C7115" w:rsidTr="00314395">
        <w:trPr>
          <w:gridAfter w:val="1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 </w:t>
            </w:r>
          </w:p>
        </w:tc>
        <w:tc>
          <w:tcPr>
            <w:tcW w:w="11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4</w:t>
            </w:r>
          </w:p>
        </w:tc>
      </w:tr>
      <w:tr w:rsidR="007C7115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7C7115">
              <w:rPr>
                <w:sz w:val="20"/>
                <w:szCs w:val="20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7C7115">
              <w:rPr>
                <w:sz w:val="20"/>
                <w:szCs w:val="20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7C7115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Основная стойка</w:t>
            </w:r>
          </w:p>
        </w:tc>
      </w:tr>
      <w:tr w:rsidR="000068DF" w:rsidRPr="007C7115" w:rsidTr="00314395">
        <w:trPr>
          <w:gridAfter w:val="2"/>
          <w:wAfter w:w="3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 xml:space="preserve">Сдача рапорта. Поворот кругом на месте. Расчет на «первый — второй». Перестроение из одной шеренги в две и наоборот. Перестроение </w:t>
            </w:r>
            <w:proofErr w:type="gramStart"/>
            <w:r w:rsidRPr="007C7115">
              <w:rPr>
                <w:sz w:val="20"/>
                <w:szCs w:val="20"/>
              </w:rPr>
              <w:t>из колонны по одному в колонну по три в движении</w:t>
            </w:r>
            <w:proofErr w:type="gramEnd"/>
            <w:r w:rsidRPr="007C7115">
              <w:rPr>
                <w:sz w:val="20"/>
                <w:szCs w:val="20"/>
              </w:rPr>
              <w:t xml:space="preserve"> с поворотом</w:t>
            </w:r>
          </w:p>
        </w:tc>
      </w:tr>
      <w:tr w:rsidR="007C7115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C7115">
              <w:rPr>
                <w:sz w:val="20"/>
                <w:szCs w:val="20"/>
              </w:rPr>
              <w:t>Общеразвивающие</w:t>
            </w:r>
            <w:proofErr w:type="spellEnd"/>
            <w:r w:rsidRPr="007C7115">
              <w:rPr>
                <w:sz w:val="20"/>
                <w:szCs w:val="20"/>
              </w:rPr>
              <w:t xml:space="preserve"> упражнения без предметов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Основные положения и движения рук, ног, туловища, головы, выполняемые на месте и в движении.</w:t>
            </w:r>
            <w:r w:rsidRPr="007C7115">
              <w:rPr>
                <w:sz w:val="20"/>
                <w:szCs w:val="20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7C7115">
              <w:rPr>
                <w:sz w:val="20"/>
                <w:szCs w:val="20"/>
              </w:rPr>
              <w:br/>
              <w:t>Простые комплексы общеразвивающих и корригирующих упражнений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C7115">
              <w:rPr>
                <w:sz w:val="20"/>
                <w:szCs w:val="20"/>
              </w:rPr>
              <w:t>Общеразвивающие</w:t>
            </w:r>
            <w:proofErr w:type="spellEnd"/>
            <w:r w:rsidRPr="007C7115">
              <w:rPr>
                <w:sz w:val="20"/>
                <w:szCs w:val="20"/>
              </w:rPr>
              <w:t xml:space="preserve"> и корригирующие упражнения с предметами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Комплексы упражнений с гимнастическими палками, флажками, малыми обручами, большими и малыми мячами.</w:t>
            </w:r>
            <w:r w:rsidRPr="007C7115">
              <w:rPr>
                <w:sz w:val="20"/>
                <w:szCs w:val="20"/>
              </w:rPr>
              <w:br/>
              <w:t>Комплексы упражнений со скакалками. Комплексы с набивными мячами. Комплексы с обручами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Элементы акробатических упражнений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Кувырок назад, комбинация из кувырков, «мостик» с помощью учителя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Лазанье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 xml:space="preserve">Лазанье по гимнастической стенке с переходом на гимнастическую скамейку, установленную наклонно, и </w:t>
            </w:r>
            <w:proofErr w:type="spellStart"/>
            <w:r w:rsidRPr="007C7115">
              <w:rPr>
                <w:sz w:val="20"/>
                <w:szCs w:val="20"/>
              </w:rPr>
              <w:t>слезание</w:t>
            </w:r>
            <w:proofErr w:type="spellEnd"/>
            <w:r w:rsidRPr="007C7115">
              <w:rPr>
                <w:sz w:val="20"/>
                <w:szCs w:val="20"/>
              </w:rPr>
              <w:t xml:space="preserve"> по ней произвольным способом. Лазанье по канату произвольным способом. </w:t>
            </w:r>
            <w:proofErr w:type="spellStart"/>
            <w:r w:rsidRPr="007C7115">
              <w:rPr>
                <w:sz w:val="20"/>
                <w:szCs w:val="20"/>
              </w:rPr>
              <w:t>Перелезание</w:t>
            </w:r>
            <w:proofErr w:type="spellEnd"/>
            <w:r w:rsidRPr="007C7115">
              <w:rPr>
                <w:sz w:val="20"/>
                <w:szCs w:val="20"/>
              </w:rPr>
              <w:t xml:space="preserve"> через бревно, коня, козла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Висы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Вис на рейке гимнастической стенки на время, на канате с раскачиванием. Подтягивание в висе на канате, стоя на полу ноги врозь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Равновесие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по наклонной доске (угол 20°). Расхождение вдвоем поворотом при встрече на полу и на гимнастической скамейке. Равновесие «ласточка». Ходьба по гимнастическому бревну высотой 60 см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Опорные прыжки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Опорный прыжок через гимнастического козла: наскок в упор на колени, соскок с поворотом направо, налево с опорой на руку; в упор на колени, упор присев, соскок прогнувшись</w:t>
            </w:r>
          </w:p>
        </w:tc>
      </w:tr>
      <w:tr w:rsidR="000068DF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lastRenderedPageBreak/>
              <w:t>Ходьба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в быстром темпе (наперегонки). Ходьба в приседе. Сочетание различных видов ходьбы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Бег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Понятие</w:t>
            </w:r>
            <w:r w:rsidRPr="007C7115">
              <w:rPr>
                <w:sz w:val="20"/>
              </w:rPr>
              <w:t> </w:t>
            </w:r>
            <w:r w:rsidRPr="007C7115">
              <w:rPr>
                <w:i/>
                <w:iCs/>
                <w:sz w:val="20"/>
              </w:rPr>
              <w:t xml:space="preserve">низкий </w:t>
            </w:r>
            <w:proofErr w:type="spellStart"/>
            <w:r w:rsidRPr="007C7115">
              <w:rPr>
                <w:i/>
                <w:iCs/>
                <w:sz w:val="20"/>
              </w:rPr>
              <w:t>старт</w:t>
            </w:r>
            <w:proofErr w:type="gramStart"/>
            <w:r w:rsidRPr="007C7115">
              <w:rPr>
                <w:i/>
                <w:iCs/>
                <w:sz w:val="20"/>
              </w:rPr>
              <w:t>.</w:t>
            </w:r>
            <w:r w:rsidRPr="007C7115">
              <w:rPr>
                <w:sz w:val="20"/>
                <w:szCs w:val="20"/>
              </w:rPr>
              <w:t>Б</w:t>
            </w:r>
            <w:proofErr w:type="gramEnd"/>
            <w:r w:rsidRPr="007C7115">
              <w:rPr>
                <w:sz w:val="20"/>
                <w:szCs w:val="20"/>
              </w:rPr>
              <w:t>ыстрый</w:t>
            </w:r>
            <w:proofErr w:type="spellEnd"/>
            <w:r w:rsidRPr="007C7115">
              <w:rPr>
                <w:sz w:val="20"/>
                <w:szCs w:val="20"/>
              </w:rPr>
              <w:t xml:space="preserve"> бег на месте до 10 с. Челночный бег (3×10 м).</w:t>
            </w:r>
            <w:r w:rsidRPr="007C7115">
              <w:rPr>
                <w:sz w:val="20"/>
                <w:szCs w:val="20"/>
              </w:rPr>
              <w:br/>
              <w:t>Бег с преодолением небольших препятствий на отрезке 30 м. Понятие</w:t>
            </w:r>
            <w:r w:rsidRPr="007C7115">
              <w:rPr>
                <w:sz w:val="20"/>
              </w:rPr>
              <w:t> </w:t>
            </w:r>
            <w:r w:rsidRPr="007C7115">
              <w:rPr>
                <w:i/>
                <w:iCs/>
                <w:sz w:val="20"/>
              </w:rPr>
              <w:t>эстафета </w:t>
            </w:r>
            <w:r w:rsidRPr="007C7115">
              <w:rPr>
                <w:sz w:val="20"/>
                <w:szCs w:val="20"/>
              </w:rPr>
              <w:t>(круговая). Расстояние 5—15 м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Прыжки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 xml:space="preserve">Прыжки с ноги на ногу до 20 м, в высоту </w:t>
            </w:r>
            <w:proofErr w:type="spellStart"/>
            <w:r w:rsidRPr="007C7115">
              <w:rPr>
                <w:sz w:val="20"/>
                <w:szCs w:val="20"/>
              </w:rPr>
              <w:t>способом</w:t>
            </w:r>
            <w:r w:rsidRPr="007C7115">
              <w:rPr>
                <w:i/>
                <w:iCs/>
                <w:sz w:val="20"/>
              </w:rPr>
              <w:t>перешагивание</w:t>
            </w:r>
            <w:proofErr w:type="spellEnd"/>
            <w:r w:rsidRPr="007C7115">
              <w:rPr>
                <w:i/>
                <w:iCs/>
                <w:sz w:val="20"/>
              </w:rPr>
              <w:t> </w:t>
            </w:r>
            <w:r w:rsidRPr="007C7115">
              <w:rPr>
                <w:sz w:val="20"/>
                <w:szCs w:val="20"/>
              </w:rPr>
              <w:t>(внимание на мягкость приземления). Прыжки в длину с разбега (зона отталкивания — 60—70 см), на результат (внимание на технику прыжка)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Метание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Метание мячей в цель (на стене, баскетбольный щит, мишень) и на дальность, ширина коридора — 10—15 м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 xml:space="preserve">Выполнение распоряжений в строю: «Лыжи положить!», «Лыжи взять!». Ознакомление с попеременным </w:t>
            </w:r>
            <w:proofErr w:type="spellStart"/>
            <w:r w:rsidRPr="007C7115">
              <w:rPr>
                <w:sz w:val="20"/>
                <w:szCs w:val="20"/>
              </w:rPr>
              <w:t>двухшажным</w:t>
            </w:r>
            <w:proofErr w:type="spellEnd"/>
            <w:r w:rsidRPr="007C7115">
              <w:rPr>
                <w:sz w:val="20"/>
                <w:szCs w:val="20"/>
              </w:rPr>
              <w:t xml:space="preserve"> ходом. Подъем «елочкой», «лесенкой». Спуски в средней стойке. Передвижение на лыжах (до 1,5 км за урок)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Коньки (дополнительный материал)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Скольжение на обоих коньках с попеременным отведением ног назад и переносом веса тела на опорную ногу. Скольжение на обеих ногах, стоя в посадке. Скольжение на ребрах коньков. Скольжение на коньках с разведением и сведением ног. Торможение</w:t>
            </w:r>
            <w:r w:rsidRPr="007C7115">
              <w:rPr>
                <w:sz w:val="20"/>
              </w:rPr>
              <w:t> </w:t>
            </w:r>
            <w:proofErr w:type="spellStart"/>
            <w:r w:rsidRPr="007C7115">
              <w:rPr>
                <w:i/>
                <w:iCs/>
                <w:sz w:val="20"/>
              </w:rPr>
              <w:t>плугом</w:t>
            </w:r>
            <w:proofErr w:type="gramStart"/>
            <w:r w:rsidRPr="007C7115">
              <w:rPr>
                <w:i/>
                <w:iCs/>
                <w:sz w:val="20"/>
              </w:rPr>
              <w:t>.</w:t>
            </w:r>
            <w:r w:rsidRPr="007C7115">
              <w:rPr>
                <w:sz w:val="20"/>
                <w:szCs w:val="20"/>
              </w:rPr>
              <w:t>С</w:t>
            </w:r>
            <w:proofErr w:type="gramEnd"/>
            <w:r w:rsidRPr="007C7115">
              <w:rPr>
                <w:sz w:val="20"/>
                <w:szCs w:val="20"/>
              </w:rPr>
              <w:t>вободное</w:t>
            </w:r>
            <w:proofErr w:type="spellEnd"/>
            <w:r w:rsidRPr="007C7115">
              <w:rPr>
                <w:sz w:val="20"/>
                <w:szCs w:val="20"/>
              </w:rPr>
              <w:t xml:space="preserve"> катание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Построение в шеренгу, в колонну с изменением места построения (в квадрат, в круг). Ходьба по ориентирам.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Броски мяча в стену с отскоком его в обозначенное место. Ходьба на месте от 5 до 15 с. Повторить задание и самостоятельно остановиться. Ходьба в колонне приставными шагами до определенного ориентира (6—8 м) с определением затраченного времени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«Музыкальные змейки», «Найди предмет»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игры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—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элементами общеразвивающих упражнений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«Светофор», «Запрещенное движение», «Фигуры»</w:t>
            </w:r>
          </w:p>
        </w:tc>
      </w:tr>
      <w:tr w:rsidR="000068DF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бегом и прыжками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«Кто обгонит?», «Пустое место», «Бездомный заяц», «Волк во рву», «Два Мороза»</w:t>
            </w:r>
          </w:p>
        </w:tc>
      </w:tr>
      <w:tr w:rsidR="000068DF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бросанием, ловлей и метанием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«Подвижная цель», «Обгони мяч»</w:t>
            </w:r>
          </w:p>
        </w:tc>
      </w:tr>
      <w:tr w:rsidR="000068DF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зимой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«Снежком по мячу», «Крепость»</w:t>
            </w:r>
          </w:p>
        </w:tc>
      </w:tr>
      <w:tr w:rsidR="000068DF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Пионербол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8DF" w:rsidRPr="007C7115" w:rsidRDefault="000068DF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Игра «Пионербол», ознакомление с правилами игры. Передача мяча руками, ловля его. Подача одной рукой снизу, учебная игра</w:t>
            </w:r>
          </w:p>
        </w:tc>
      </w:tr>
    </w:tbl>
    <w:p w:rsidR="002514B3" w:rsidRDefault="00314395"/>
    <w:sectPr w:rsidR="002514B3" w:rsidSect="007C7115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115"/>
    <w:rsid w:val="000068DF"/>
    <w:rsid w:val="00314395"/>
    <w:rsid w:val="004D2345"/>
    <w:rsid w:val="00532DBA"/>
    <w:rsid w:val="00600AE1"/>
    <w:rsid w:val="0060268D"/>
    <w:rsid w:val="0063749E"/>
    <w:rsid w:val="006D69DE"/>
    <w:rsid w:val="007C7115"/>
    <w:rsid w:val="008A7B23"/>
    <w:rsid w:val="009A77C4"/>
    <w:rsid w:val="00B12319"/>
    <w:rsid w:val="00D96D06"/>
    <w:rsid w:val="00DC4110"/>
    <w:rsid w:val="00EB2DA4"/>
    <w:rsid w:val="00F14189"/>
    <w:rsid w:val="00F727B9"/>
    <w:rsid w:val="00F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115"/>
    <w:rPr>
      <w:b/>
      <w:bCs/>
    </w:rPr>
  </w:style>
  <w:style w:type="paragraph" w:styleId="a4">
    <w:name w:val="Normal (Web)"/>
    <w:basedOn w:val="a"/>
    <w:uiPriority w:val="99"/>
    <w:unhideWhenUsed/>
    <w:rsid w:val="007C7115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7C7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7115"/>
  </w:style>
  <w:style w:type="character" w:styleId="a5">
    <w:name w:val="Emphasis"/>
    <w:basedOn w:val="a0"/>
    <w:uiPriority w:val="20"/>
    <w:qFormat/>
    <w:rsid w:val="007C7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2014-01-13T16:11:00Z</dcterms:created>
  <dcterms:modified xsi:type="dcterms:W3CDTF">2015-03-21T05:33:00Z</dcterms:modified>
</cp:coreProperties>
</file>