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93" w:rsidRPr="00C73FBF" w:rsidRDefault="003B765D" w:rsidP="00822845">
      <w:pPr>
        <w:pStyle w:val="Default"/>
        <w:ind w:left="-1276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color w:val="404040"/>
          <w:shd w:val="clear" w:color="auto" w:fill="F7F7F7"/>
          <w:lang w:eastAsia="ru-RU"/>
        </w:rPr>
        <w:drawing>
          <wp:inline distT="0" distB="0" distL="0" distR="0">
            <wp:extent cx="6838950" cy="10239375"/>
            <wp:effectExtent l="19050" t="0" r="0" b="0"/>
            <wp:docPr id="1" name="Рисунок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1.10. Настоящее Положение является локальным нормативным актом, регламентирующим деятельность общеобразовательного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1.11. Положение принимается на неопределенный срок.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1.12. Изменения и дополнения к Положению принимаются по согласованию с Педагогическим советом, Управляющим советом и утверждаются директором общеобразовательного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2. ВИДЫ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Учреждение осуществляет следующие дополнительные виды деятельности: </w:t>
      </w:r>
    </w:p>
    <w:p w:rsidR="00AE3E93" w:rsidRPr="00C73FBF" w:rsidRDefault="00AE3E93" w:rsidP="0023643D">
      <w:pPr>
        <w:pStyle w:val="Default"/>
        <w:rPr>
          <w:rFonts w:ascii="Times New Roman" w:hAnsi="Times New Roman"/>
        </w:rPr>
      </w:pPr>
      <w:r w:rsidRPr="00C73FBF">
        <w:rPr>
          <w:rFonts w:ascii="Times New Roman" w:hAnsi="Times New Roman"/>
        </w:rPr>
        <w:t>2.1. Реализацию дополнительных образовательных программ и оказание дополнительных образовательных услуг, не предусмотренных установленным муниципальным заданием по следующим направлениям:                                                                                    физкультурно-оздоровительного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художественно-эстетическому;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интеллектуальному;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экологическому,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патриотическому. </w:t>
      </w:r>
    </w:p>
    <w:p w:rsidR="00AE3E93" w:rsidRPr="00C73FBF" w:rsidRDefault="00AE3E93" w:rsidP="005654B8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2.2. Организацию досуга обучающихся, проведение культурно-массовых мероприятий, кружков по интересам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2.2.3. Организация и проведение научно-практических семинаров и конференций, стажировок, семинаров, мастер-классов.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2.2.4. Внеурочный присмотр за детьми (группы продленного дня).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2.2.5. Оказание услуг в сфере коррекции недостатков в физическом и (или) психическом развитии: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консультации психолога;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психологические тренинги;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психологическое тестирование с комментариями и рекомендациями;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консультации семейного психолога;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д) логопедические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2.3. Учреждение вправе вести и иную не противоречащую целям создания Учреждения деятельность.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2.4. Перечень платных образовательных услуг формируется на основе изучения спроса обучающихся (воспитанников) и их родителей (законных представителей) на дополнительное образование и услуги, сопутствующие образовательному процессу.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Изучение спроса осуществляется общеобразовательным учреждением путем опросов, собеседований, приема обращений и предложений от граждан.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2.5. К платным услугам не относятся: снижение установленной наполняемости классов (групп); деление их на подгруппы при реализации общеобразовательных программ основного образования; реализация основных общеобразовательных программ профильного уровня; факультативные, индивидуальные и групповые занятия, курсы по выбору за счет часов, отведенных в основных общеобразовательных программах.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2.6. Перечень платных услуг на учебный год утверждается приказом руководителя с учетом спроса на конкретные виды услуг и анализа возможностей общеобразовательного учреждения по оказанию пользующихся спросом видов услуг. </w:t>
      </w:r>
    </w:p>
    <w:p w:rsidR="008B59FC" w:rsidRDefault="008B59FC" w:rsidP="008B59F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Группа продленного дня организов</w:t>
      </w:r>
      <w:r w:rsidR="00822845">
        <w:rPr>
          <w:rFonts w:ascii="Times New Roman" w:hAnsi="Times New Roman"/>
        </w:rPr>
        <w:t>ывается для детей 1-4 классов</w:t>
      </w:r>
      <w:r w:rsidR="001101BD">
        <w:rPr>
          <w:rFonts w:ascii="Times New Roman" w:hAnsi="Times New Roman"/>
        </w:rPr>
        <w:t xml:space="preserve"> в соответствии с заявлениями родителей (законных представителей)</w:t>
      </w:r>
      <w:r w:rsidR="00822845">
        <w:rPr>
          <w:rFonts w:ascii="Times New Roman" w:hAnsi="Times New Roman"/>
        </w:rPr>
        <w:t xml:space="preserve"> во внеурочное время</w:t>
      </w:r>
      <w:r>
        <w:rPr>
          <w:rFonts w:ascii="Times New Roman" w:hAnsi="Times New Roman"/>
        </w:rPr>
        <w:t xml:space="preserve"> в течение 2 часов (14.00-16.00)</w:t>
      </w:r>
      <w:r w:rsidR="008228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 дня в неделю (понедельник-четверг). При организации группы продленного дня для детей организовывается дополнительное</w:t>
      </w:r>
      <w:r w:rsidR="00F91274">
        <w:rPr>
          <w:rFonts w:ascii="Times New Roman" w:hAnsi="Times New Roman"/>
        </w:rPr>
        <w:t xml:space="preserve"> питание</w:t>
      </w:r>
      <w:r>
        <w:rPr>
          <w:rFonts w:ascii="Times New Roman" w:hAnsi="Times New Roman"/>
        </w:rPr>
        <w:t>.</w:t>
      </w:r>
      <w:r w:rsidRPr="008B59FC">
        <w:rPr>
          <w:rFonts w:ascii="Times New Roman" w:hAnsi="Times New Roman"/>
        </w:rPr>
        <w:t xml:space="preserve"> </w:t>
      </w:r>
    </w:p>
    <w:p w:rsidR="008B59FC" w:rsidRDefault="008B59FC" w:rsidP="008B59F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 Дополнительные платные услуги в форме кружков художественной, общеразвивающей направленности организовываются на базе структурного подразделения МАОУ  Омутинская СОШ №1 детский сад «Колокольчик» в количестве 1 часа в неделю для каждого кружка.</w:t>
      </w:r>
    </w:p>
    <w:p w:rsidR="008B59FC" w:rsidRDefault="008B59FC" w:rsidP="008B59F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2.9. Дополнительная платная услуга «Школа будущего первоклассника» организовывается </w:t>
      </w:r>
      <w:r w:rsidR="00B004D0">
        <w:rPr>
          <w:rFonts w:ascii="Times New Roman" w:hAnsi="Times New Roman"/>
        </w:rPr>
        <w:t xml:space="preserve">по  заявлениям родителей (законных представителей) </w:t>
      </w:r>
      <w:r>
        <w:rPr>
          <w:rFonts w:ascii="Times New Roman" w:hAnsi="Times New Roman"/>
        </w:rPr>
        <w:t>по субботам в количестве 4 занятий в соответствии с разработанной и утвержденной директором школы программой.</w:t>
      </w:r>
    </w:p>
    <w:p w:rsidR="008B59FC" w:rsidRDefault="008B59FC" w:rsidP="008B59FC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2.</w:t>
      </w:r>
      <w:r>
        <w:rPr>
          <w:rFonts w:ascii="Times New Roman" w:hAnsi="Times New Roman"/>
        </w:rPr>
        <w:t>10</w:t>
      </w:r>
      <w:r w:rsidRPr="00C73FBF">
        <w:rPr>
          <w:rFonts w:ascii="Times New Roman" w:hAnsi="Times New Roman"/>
        </w:rPr>
        <w:t xml:space="preserve">. В случае изменения видов оказываемых платных услуг в течение учебного года перечень платных услуг подлежит повторному утверждению. </w:t>
      </w:r>
    </w:p>
    <w:p w:rsidR="008B59FC" w:rsidRPr="00C73FBF" w:rsidRDefault="008B59FC" w:rsidP="00501265">
      <w:pPr>
        <w:pStyle w:val="Default"/>
        <w:jc w:val="both"/>
        <w:rPr>
          <w:rFonts w:ascii="Times New Roman" w:hAnsi="Times New Roman"/>
        </w:rPr>
      </w:pP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3. РАСЧЕТ СТОИМОСТИ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3.1. Цены и Тарифы на Услуги устанавливаются Учреждением самостоятельно в соответствии с действующим законодательством Российской Федерации, муниципальными актами Омутинского муниципального района.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3.1.1. Тарифы на услуги определяются исходя из стоимости услуги в расчете на одного обучающегося в месяц.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3.1.2. Тарифы на услуги определяются Учреждениям самостоятельно в соответствии с настоящим Положением. Прейскурант тарифов составляется по форме согласно, Приложения № 1 настоящего Положения, утве</w:t>
      </w:r>
      <w:r w:rsidR="001101BD">
        <w:rPr>
          <w:rFonts w:ascii="Times New Roman" w:hAnsi="Times New Roman"/>
        </w:rPr>
        <w:t xml:space="preserve">рждается Директором Учреждения </w:t>
      </w:r>
      <w:r w:rsidRPr="00C73FBF">
        <w:rPr>
          <w:rFonts w:ascii="Times New Roman" w:hAnsi="Times New Roman"/>
        </w:rPr>
        <w:t xml:space="preserve">и размещается на </w:t>
      </w:r>
      <w:r w:rsidR="001101BD">
        <w:rPr>
          <w:rFonts w:ascii="Times New Roman" w:hAnsi="Times New Roman"/>
        </w:rPr>
        <w:t xml:space="preserve">сайте </w:t>
      </w:r>
      <w:r w:rsidRPr="00C73FBF">
        <w:rPr>
          <w:rFonts w:ascii="Times New Roman" w:hAnsi="Times New Roman"/>
        </w:rPr>
        <w:t xml:space="preserve">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3.1.3. Учреждение вправе самостоятельно устанавливать льготы по оплате услуг для потребителей.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3.1.4. В течение 5 рабочих дней после утверждения тарифов на услуги</w:t>
      </w:r>
      <w:r w:rsidR="001101BD">
        <w:rPr>
          <w:rFonts w:ascii="Times New Roman" w:hAnsi="Times New Roman"/>
        </w:rPr>
        <w:t>,</w:t>
      </w:r>
      <w:r w:rsidRPr="00C73FBF">
        <w:rPr>
          <w:rFonts w:ascii="Times New Roman" w:hAnsi="Times New Roman"/>
        </w:rPr>
        <w:t xml:space="preserve"> Учреждение предоставля</w:t>
      </w:r>
      <w:r w:rsidR="001101BD">
        <w:rPr>
          <w:rFonts w:ascii="Times New Roman" w:hAnsi="Times New Roman"/>
        </w:rPr>
        <w:t>е</w:t>
      </w:r>
      <w:r w:rsidRPr="00C73FBF">
        <w:rPr>
          <w:rFonts w:ascii="Times New Roman" w:hAnsi="Times New Roman"/>
        </w:rPr>
        <w:t xml:space="preserve">т учредителю заверенную Директором Учреждения копию прейскуранта тарифов.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3.1.5. Учредитель осуществляет мониторинг ценообразования на Услуги, оказываемые Учреждением, а также контроль за соблюдением Учреждения настоящего Положения. 3.1.6. Руководитель Учреждения несет ответственность за несоблюдение настоящего Положения, при определении тарифов на Услуги в соответствии с действующим законодательством.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 Учреждение формирует стоимость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3.2.1. Стоимость услуги определяется исходя из: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расходов на оказание услуги;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величины прибыли, направляемой на развитие материально-технической базы и иные потребности 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3.2.2. К расходам на оказание услуги в целях настоящего Положения относятся прямые материальные расходы, расходы на оплату труда педагогических работников, суммы начисленной амортизации, накладные расходы.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Расходы на оказание услуги определяются в соответствии с главой 25 Налогового кодекса Российской Федерации и учетной политикой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3.2.3. В прямые материальные расходы включаются затраты на приобретение материальных ресурсов, непосредственно связанных с оказанием услуги (учебно-наглядные пособия, расходные материалы и т.д.).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3.2.4. Расчет расходов на материальные ресурсы производится исходя из стоимости материалов и объемов, расходуемых на оказание услуги с применением действующих цен.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3.2.5. Расходы на оплату труда педагогических работников, осуществляющих учебный процесс, рассчитываются исходя из заработной платы, установленной договором (с учетом средней учебной нагрузки педагогического персонала учреждения, но не менее 18 часов в неделю).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3.2.6. В расчет затрат включается резерв на оплату отпусков и начисления на заработную плату. Начисления на заработную плату включают в себя сумму страховых взносов во внебюджетные фонды, исчисленные в соответствии с законодательством Российской Федерации.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3.2.7. Расчет затрат на приобретение основных средств (оборудование, инвентарь) производится путем начисления амортизации на объекты основных средств, используемых в процессе оказания Услуг. Амортизируемым имуществом Учреждения, в </w:t>
      </w:r>
      <w:r w:rsidRPr="00C73FBF">
        <w:rPr>
          <w:rFonts w:ascii="Times New Roman" w:hAnsi="Times New Roman"/>
        </w:rPr>
        <w:lastRenderedPageBreak/>
        <w:t xml:space="preserve">целях настоящего Положения, признается имущество, приобретенное в связи с оказанием услуг и используемое для осуществления такой деятельности.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3.2.8. Если основное средство используется для оказания нескольких видов услуг, сумма начисленной амортизации в расчете на конкретную услугу рассчитывается пропорционально времени оказания услуги..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3.2.9. Накладные расходы - это расходы Учреждения на осуществление хозяйственной деятельности и управление, которые не могут быть непосредственно отнесены на затраты по конкретной услуге. В составе накладных расходов не учитываются затраты, осуществляемые из прибыли.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3.2.10. В стоимость конкретной услуги накладные расходы включаются пропорционально заработной плате педагогических работников, непосредственно оказывающих услугу. Для учета накладных расходов в стоимости услуги рассчитывается коэффициент накладных расходов. Коэффициент накладных расходов рассчитывается как отношение суммы накладных расходов к фонду заработной платы педагогических работников, непосредственно оказывающих платные услуги. Коэффициент накладных расходов не может быть более "1".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 Расчет тарифа на услугу в месяц на одного обучающегося.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3.3.1. Расходы на оказание услуги (Р) рассчитываются по формуле: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РМ=МР+ЗПпр+А+Н</w:t>
      </w:r>
      <w:r w:rsidR="0072575F">
        <w:rPr>
          <w:rFonts w:ascii="Times New Roman" w:hAnsi="Times New Roman"/>
        </w:rPr>
        <w:t>Р</w:t>
      </w:r>
      <w:r w:rsidRPr="00C73FBF">
        <w:rPr>
          <w:rFonts w:ascii="Times New Roman" w:hAnsi="Times New Roman"/>
        </w:rPr>
        <w:t>, где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МР - прямые материальные расходы;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ЗПпр - заработная плата педагогических работников;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 - амортизация;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НР - накладные расходы.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3.3.2. Величина прибыли, направляемой на развитие материально-технической базы и иные потребности образовательного учреждения, не может превышать 20 процентов объема расходов на оказание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3.3.3. Расчет тарифа на услугу в месяц на одного обучающегося. Величина тарифа на услугу рассчитывается по формуле: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      Р + П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Т = -----, где: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         К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Т - величина тарифа на услугу в месяц на одного обучающегося;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Р - расходы на оказание услуги в месяц;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П - величина прибыли;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К - количество обучающихся в группе, при индивидуальных занятиях К = 1.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3.3.4. Рассчитанная в соответствии с подпунктом 3.1 настоящего Положения величина тарифа на услугу является предельной. Учреждение вправе самостоятельно понижать стоимость услуг, исходя из экономической целесообразности.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3.4. потребитель оплачивает услуги по безналичному расчету путем перечисления денежных средств на счет Учреждения. Подтверждением оплаты Услуг по договору является квитанция об оплате.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4. ПОРЯДОК ОСУЩЕСТВЛЕНИЯ ДЕЯТЕЛЬНОСТИ ПО ОКАЗАНИЮ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4.1. Планирование деятельности по оказанию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возможностей 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4.2. Управляющий совет согласовывают перечень оказываемых платных услуг для последующего его утверждения директором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 Директор Учреждения ежегодно в срок не позднее 1 </w:t>
      </w:r>
      <w:r w:rsidR="00E37BB1">
        <w:rPr>
          <w:rFonts w:ascii="Times New Roman" w:hAnsi="Times New Roman"/>
        </w:rPr>
        <w:t>сентября</w:t>
      </w:r>
      <w:r w:rsidRPr="00C73FBF">
        <w:rPr>
          <w:rFonts w:ascii="Times New Roman" w:hAnsi="Times New Roman"/>
        </w:rPr>
        <w:t xml:space="preserve">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 3.1. Издает приказ об организации предоставления Услуг, в котором определяется: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перечень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ответственное лицо за организацию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в) преподавательский состав;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стоимость каждого вида Услуг (тарифы).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4.3.2. Утверждает: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рабочие образовательные программы;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расписание занятий;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4.3.3. Ответственный за организацию Услуг, осуществляет: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подготовку программы;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составляет расписание занятий;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формирование групп;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д) ведет необходимую документацию, связанную с организацией осуществления Услуг.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4.3.4. Приказом назначается ответственный за: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составление и предоставление в бухгалтерию Учреждения табель учета рабочего времени педагогических и иных работников, привлеченных к осуществлению Услуг или содействующих осуществлению Услуг, в срок до 25 числа каждого месяца.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4.4. Главный бухгалтер Учреждения осуществляет: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а) расчет стоимости услуг;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контроль за своевременной оплатой услуг Заказчиками;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контроль за своевременной выплатой заработной платы работникам Учреждения, участвующим в реализации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4.5. Директор Учреждения: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заключает </w:t>
      </w:r>
      <w:r w:rsidR="00B004D0">
        <w:rPr>
          <w:rFonts w:ascii="Times New Roman" w:hAnsi="Times New Roman"/>
        </w:rPr>
        <w:t>дополнительные соглашения к трудовым договорам</w:t>
      </w:r>
      <w:r w:rsidRPr="00C73FBF">
        <w:rPr>
          <w:rFonts w:ascii="Times New Roman" w:hAnsi="Times New Roman"/>
        </w:rPr>
        <w:t xml:space="preserve"> с работниками Учреждения и заключает индивидуальные договоры с родителями (законными представителями) обучающихся (воспитанников) на оказание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4.6. Платные образовательные услуги оказываются согласно лицензии на осуществление образовательной деятельности.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4.7. Учебные занятия в порядке оказания платных образовательных услуг проводятся не ранее чем через 40 минут после окончания уроков, предусмотренных недельным расписанием.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Проведение занятий в порядке оказания платных образовательных услуг до окончания уроков в классе или группе обучающихся (воспитанников) запрещается.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4.8. Платные образовательные услуги оказываются на основании индивидуальных договоров образовательного учреждения и родителей (законных представителей) обучающихся (воспитанников). Договор составляется в двух экземплярах, имеющих одинаковую юридическую силу.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4.11. До заключения договора родители (законные представители) обучающихся (воспитанников) должны быть обеспечены полной и достоверной информацией об общеобразовательном учреждении и оказываемых платных услугах, содержащей следующие сведения: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перечень документов, предоставляющих право на оказание платных образовательных услуг и регламентирующих этот вид деятельности;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сведения о должностных лицах общеобразовательного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перечень платных образовательных услуг с указанием их стоимости по договору;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расписание занятий платных образовательных услуг; </w:t>
      </w:r>
    </w:p>
    <w:p w:rsidR="00AE3E93" w:rsidRPr="00C73FBF" w:rsidRDefault="00AE3E93" w:rsidP="00CC17F3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д) порядок оказания платных образовательных услуг и условия их оплаты. </w:t>
      </w:r>
    </w:p>
    <w:p w:rsidR="00AE3E93" w:rsidRPr="00C73FBF" w:rsidRDefault="00AE3E93" w:rsidP="00CC17F3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4.12. По первому требованию родителей (законных представителей) обучающихся (воспитанников) руководителем образовательного учреждения должны быть предоставлены: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закон о защите прав потребителей;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устав общеобразовательного учреждения;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в) нормативно-правовые акты, регламентирующие деятельность по оказанию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лицензия на правоведения образовательной деятельности;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д) свидетельство о государственной аккредитации;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е) другие документы, регламентирующие образовательную деятельность;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ж) адреса и телефоны Учредителей;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з) образцы договоров с родителями (законными представителями);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и) программы </w:t>
      </w:r>
      <w:r w:rsidR="00F91274">
        <w:rPr>
          <w:rFonts w:ascii="Times New Roman" w:hAnsi="Times New Roman"/>
        </w:rPr>
        <w:t>оказания платных услуг</w:t>
      </w:r>
      <w:r w:rsidRPr="00C73FBF">
        <w:rPr>
          <w:rFonts w:ascii="Times New Roman" w:hAnsi="Times New Roman"/>
        </w:rPr>
        <w:t xml:space="preserve">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к) расчет стоимости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л) сведения, относящиеся к договору, порядку предоставления и оплаты платной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4.13. Оказание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4.14. Оплата платных образовательных услуг производится в сроки, указанные в договоре по безналичному расчету через отделения банков.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5. ОТВЕТСТВЕННОСТЬ ОБЩЕОБРАЗОВАТЕЛЬНОГО УЧРЕЖДЕНИЯ И ПОТРЕБИТЕЛЕЙ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5.1. За неисполнение, либо ненадлежащее исполнение обязательств по договору общеобразовательное учреждение и родители (законные представители) обучающихся (воспитанников) несут ответственность, предусмотренную договором и законодательством Российской Федерации.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5.2. При обнаружении недостатков оказанных платных услуг, в том числе нарушение сроков или оказания услуг не в полном объеме, потребитель вправе по своему выбору потребовать: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безвозмездного оказания платных услуг, в том числе оказания платных образовательных услуг в полном объеме в соответствии с договором;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б)соответствующего уменьшения стоимости оказанных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возмещения понесенных им расходов по устранению недостатков оказанных платных услуг своими силами или третьими лицами;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расторгнуть договор, предупредив об этом общеобразовательное учреждение.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5.3. Заказчик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общеобразовательным учреждением.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6. РАСХОДОВАНИЕ СРЕДСТВ ОТ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6.1. Учреждение расходует средства, полученные от оказания услуг (далее – средства) в порядке, предусмотренном законодательством Российской Федерации, </w:t>
      </w:r>
      <w:r w:rsidR="00E37BB1">
        <w:rPr>
          <w:rFonts w:ascii="Times New Roman" w:hAnsi="Times New Roman"/>
        </w:rPr>
        <w:t>муниц</w:t>
      </w:r>
      <w:r w:rsidRPr="00C73FBF">
        <w:rPr>
          <w:rFonts w:ascii="Times New Roman" w:hAnsi="Times New Roman"/>
        </w:rPr>
        <w:t xml:space="preserve">ипальными актами Омутинского муниципального района, уставом Учреждения и настоящим Положением.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6.2. Учреждение организует рациональное и экономичное расходование средств. Средства учитываются на отдельном балансе и расходуются в соответствии с уставными целями.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6.3. В стоимость услуги заложена прибыль, направляемая на содержание и развитие материально-технической базы и иные потребности Учреждения: 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6.4. Средства направляются на нужды Учреждения и распределяются следующим образом: </w:t>
      </w:r>
    </w:p>
    <w:p w:rsidR="00E37BB1" w:rsidRDefault="00E37BB1" w:rsidP="00E37BB1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 стоимость услуги заложена прибыль, направляемая на: </w:t>
      </w:r>
    </w:p>
    <w:p w:rsidR="00E37BB1" w:rsidRPr="00C73FBF" w:rsidRDefault="00E37BB1" w:rsidP="00E37BB1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на заработную плату воспитателей и фонды оплаты труда в размере не менее 65% и не более 70 % от фактически оказанной услуги.</w:t>
      </w:r>
    </w:p>
    <w:p w:rsidR="00E37BB1" w:rsidRPr="00C73FBF" w:rsidRDefault="00E37BB1" w:rsidP="00E37BB1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а) на содержание и развитие матер</w:t>
      </w:r>
      <w:r>
        <w:rPr>
          <w:rFonts w:ascii="Times New Roman" w:hAnsi="Times New Roman"/>
        </w:rPr>
        <w:t xml:space="preserve">иально-технической базы </w:t>
      </w:r>
      <w:r w:rsidRPr="00C73FBF">
        <w:rPr>
          <w:rFonts w:ascii="Times New Roman" w:hAnsi="Times New Roman"/>
        </w:rPr>
        <w:t>Учреждения</w:t>
      </w:r>
      <w:r>
        <w:rPr>
          <w:rFonts w:ascii="Times New Roman" w:hAnsi="Times New Roman"/>
        </w:rPr>
        <w:t xml:space="preserve"> в размере не менее 30 % и не более 35% от фактически оказанной услуги</w:t>
      </w:r>
      <w:r w:rsidRPr="00C73FBF">
        <w:rPr>
          <w:rFonts w:ascii="Times New Roman" w:hAnsi="Times New Roman"/>
        </w:rPr>
        <w:t xml:space="preserve">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7. ЗАКЛЮЧИТЕЛЬНЫЕ ПОЛОЖЕНИЯ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  <w:color w:val="auto"/>
        </w:rPr>
      </w:pPr>
      <w:r w:rsidRPr="00C73FBF">
        <w:rPr>
          <w:rFonts w:ascii="Times New Roman" w:hAnsi="Times New Roman"/>
        </w:rPr>
        <w:t xml:space="preserve">7.1. Вопросы оказания услуг, не нашедшие отражения в настоящем Положении, регулируются в соответствии с действующим законодательством Российской Федерации, </w:t>
      </w:r>
      <w:r w:rsidRPr="00C73FBF">
        <w:rPr>
          <w:rFonts w:ascii="Times New Roman" w:hAnsi="Times New Roman"/>
        </w:rPr>
        <w:lastRenderedPageBreak/>
        <w:t xml:space="preserve">Тюменской области, муниципальными правовыми актами Омутинского муниципального </w:t>
      </w:r>
      <w:r w:rsidRPr="00C73FBF">
        <w:rPr>
          <w:rFonts w:ascii="Times New Roman" w:hAnsi="Times New Roman"/>
          <w:color w:val="auto"/>
        </w:rPr>
        <w:t xml:space="preserve">района. </w:t>
      </w:r>
    </w:p>
    <w:p w:rsidR="00AE3E93" w:rsidRPr="00C73FBF" w:rsidRDefault="00AE3E93" w:rsidP="0050126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3FBF">
        <w:rPr>
          <w:rFonts w:ascii="Times New Roman" w:hAnsi="Times New Roman" w:cs="Times New Roman"/>
          <w:color w:val="auto"/>
          <w:sz w:val="24"/>
          <w:szCs w:val="24"/>
        </w:rPr>
        <w:t>7.2. В случае принятия правовых актов по вопросам оказания услуг, содержащих иные нормы по сравнению с настоящим Положением, в части возникающего противоречия применяются указанные нормативные правовые акты, а Положение подлежит приведению в соответствие с ними в кратчайшие сроки.</w:t>
      </w:r>
    </w:p>
    <w:sectPr w:rsidR="00AE3E93" w:rsidRPr="00C73FBF" w:rsidSect="0066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34A3"/>
    <w:multiLevelType w:val="hybridMultilevel"/>
    <w:tmpl w:val="9D2C1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926AB"/>
    <w:rsid w:val="00022B41"/>
    <w:rsid w:val="000564BC"/>
    <w:rsid w:val="00070C9E"/>
    <w:rsid w:val="000943CB"/>
    <w:rsid w:val="001101BD"/>
    <w:rsid w:val="001926AB"/>
    <w:rsid w:val="001D5CEB"/>
    <w:rsid w:val="00212421"/>
    <w:rsid w:val="00214D47"/>
    <w:rsid w:val="0023643D"/>
    <w:rsid w:val="003170AF"/>
    <w:rsid w:val="00320091"/>
    <w:rsid w:val="003B765D"/>
    <w:rsid w:val="00400017"/>
    <w:rsid w:val="00501265"/>
    <w:rsid w:val="005067BA"/>
    <w:rsid w:val="00515AA1"/>
    <w:rsid w:val="005654B8"/>
    <w:rsid w:val="0058547D"/>
    <w:rsid w:val="0061317B"/>
    <w:rsid w:val="0066737B"/>
    <w:rsid w:val="00722073"/>
    <w:rsid w:val="0072575F"/>
    <w:rsid w:val="00765AE0"/>
    <w:rsid w:val="007B00F7"/>
    <w:rsid w:val="00822845"/>
    <w:rsid w:val="0083742C"/>
    <w:rsid w:val="00851E5B"/>
    <w:rsid w:val="008A0D32"/>
    <w:rsid w:val="008B59FC"/>
    <w:rsid w:val="008D4FDE"/>
    <w:rsid w:val="008D6D92"/>
    <w:rsid w:val="009A06FD"/>
    <w:rsid w:val="009A10C3"/>
    <w:rsid w:val="009E0421"/>
    <w:rsid w:val="00A05215"/>
    <w:rsid w:val="00A16876"/>
    <w:rsid w:val="00AE3E93"/>
    <w:rsid w:val="00B004D0"/>
    <w:rsid w:val="00B359C1"/>
    <w:rsid w:val="00C5608E"/>
    <w:rsid w:val="00C65918"/>
    <w:rsid w:val="00C73FBF"/>
    <w:rsid w:val="00C81081"/>
    <w:rsid w:val="00CB1411"/>
    <w:rsid w:val="00CC17F3"/>
    <w:rsid w:val="00CF14B9"/>
    <w:rsid w:val="00CF5902"/>
    <w:rsid w:val="00D136D6"/>
    <w:rsid w:val="00D24D0A"/>
    <w:rsid w:val="00DA647A"/>
    <w:rsid w:val="00E37BB1"/>
    <w:rsid w:val="00F173B2"/>
    <w:rsid w:val="00F91274"/>
    <w:rsid w:val="00FF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7B"/>
    <w:pPr>
      <w:jc w:val="both"/>
    </w:pPr>
    <w:rPr>
      <w:rFonts w:ascii="Arial" w:hAnsi="Arial" w:cs="Arial"/>
      <w:color w:val="404040"/>
      <w:sz w:val="28"/>
      <w:szCs w:val="28"/>
      <w:shd w:val="clear" w:color="auto" w:fill="F7F7F7"/>
      <w:lang w:eastAsia="en-US"/>
    </w:rPr>
  </w:style>
  <w:style w:type="paragraph" w:styleId="2">
    <w:name w:val="heading 2"/>
    <w:basedOn w:val="a"/>
    <w:link w:val="20"/>
    <w:uiPriority w:val="99"/>
    <w:qFormat/>
    <w:rsid w:val="006131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1317B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1926A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D4F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2017-03-14T05:02:00Z</cp:lastPrinted>
  <dcterms:created xsi:type="dcterms:W3CDTF">2017-10-26T06:44:00Z</dcterms:created>
  <dcterms:modified xsi:type="dcterms:W3CDTF">2017-10-26T06:44:00Z</dcterms:modified>
</cp:coreProperties>
</file>