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РАБОЧАЯ ПРОГРАММА</w:t>
      </w: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литературному чтению</w:t>
      </w: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</w:rPr>
      </w:pP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012A3E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класс; УМК «Школа России», разработанный под редакцией </w:t>
      </w:r>
      <w:proofErr w:type="spellStart"/>
      <w:r>
        <w:rPr>
          <w:rFonts w:ascii="Times New Roman" w:hAnsi="Times New Roman"/>
          <w:b/>
          <w:sz w:val="20"/>
          <w:szCs w:val="20"/>
        </w:rPr>
        <w:t>Канакина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В. П., Горецкий В. Г., М.В. </w:t>
      </w:r>
      <w:proofErr w:type="spellStart"/>
      <w:r>
        <w:rPr>
          <w:rFonts w:ascii="Times New Roman" w:hAnsi="Times New Roman"/>
          <w:b/>
          <w:sz w:val="20"/>
          <w:szCs w:val="20"/>
        </w:rPr>
        <w:t>Бойкина</w:t>
      </w:r>
      <w:proofErr w:type="spellEnd"/>
      <w:r>
        <w:rPr>
          <w:rFonts w:ascii="Times New Roman" w:hAnsi="Times New Roman"/>
          <w:b/>
          <w:sz w:val="20"/>
          <w:szCs w:val="20"/>
        </w:rPr>
        <w:t>.;</w:t>
      </w: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«Литературное чтение», авт. </w:t>
      </w:r>
      <w:proofErr w:type="spellStart"/>
      <w:r>
        <w:rPr>
          <w:rFonts w:ascii="Times New Roman" w:hAnsi="Times New Roman"/>
          <w:b/>
          <w:sz w:val="20"/>
          <w:szCs w:val="20"/>
        </w:rPr>
        <w:t>Канакина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В. П., Горецкий В. Г., </w:t>
      </w:r>
    </w:p>
    <w:p w:rsidR="00BD271B" w:rsidRPr="00012A3E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</w:t>
      </w:r>
      <w:r w:rsidRPr="00012A3E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 xml:space="preserve"> часов</w:t>
      </w:r>
    </w:p>
    <w:p w:rsidR="00BD271B" w:rsidRDefault="00BD271B" w:rsidP="0024029D">
      <w:pPr>
        <w:pStyle w:val="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</w:t>
      </w:r>
      <w:r w:rsidRPr="00012A3E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 – 201</w:t>
      </w:r>
      <w:r w:rsidRPr="00012A3E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BD271B" w:rsidRDefault="00BD271B" w:rsidP="0024029D">
      <w:pPr>
        <w:pStyle w:val="26"/>
        <w:rPr>
          <w:rFonts w:ascii="Times New Roman" w:hAnsi="Times New Roman"/>
          <w:sz w:val="20"/>
          <w:szCs w:val="20"/>
        </w:rPr>
      </w:pPr>
    </w:p>
    <w:p w:rsidR="00BD271B" w:rsidRDefault="00BD271B" w:rsidP="0024029D">
      <w:pPr>
        <w:jc w:val="center"/>
        <w:rPr>
          <w:rFonts w:ascii="Times New Roman" w:hAnsi="Times New Roman"/>
          <w:sz w:val="20"/>
          <w:szCs w:val="20"/>
        </w:rPr>
      </w:pPr>
    </w:p>
    <w:p w:rsidR="00BD271B" w:rsidRDefault="00BD271B" w:rsidP="0024029D">
      <w:pPr>
        <w:jc w:val="center"/>
        <w:rPr>
          <w:rFonts w:ascii="Times New Roman" w:hAnsi="Times New Roman"/>
          <w:sz w:val="20"/>
          <w:szCs w:val="20"/>
        </w:rPr>
      </w:pPr>
    </w:p>
    <w:p w:rsidR="00BD271B" w:rsidRDefault="00BD271B" w:rsidP="0024029D">
      <w:pPr>
        <w:jc w:val="center"/>
        <w:rPr>
          <w:rFonts w:ascii="Times New Roman" w:hAnsi="Times New Roman"/>
          <w:sz w:val="20"/>
          <w:szCs w:val="20"/>
        </w:rPr>
      </w:pPr>
    </w:p>
    <w:p w:rsidR="00BD271B" w:rsidRDefault="00BD271B" w:rsidP="0024029D">
      <w:pPr>
        <w:jc w:val="center"/>
        <w:rPr>
          <w:rFonts w:ascii="Times New Roman" w:hAnsi="Times New Roman"/>
          <w:sz w:val="20"/>
          <w:szCs w:val="20"/>
        </w:rPr>
      </w:pPr>
    </w:p>
    <w:p w:rsidR="00BD271B" w:rsidRDefault="00BD271B" w:rsidP="0024029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BD271B" w:rsidRDefault="00BD271B" w:rsidP="0024029D">
      <w:pPr>
        <w:rPr>
          <w:rFonts w:ascii="Times New Roman" w:hAnsi="Times New Roman"/>
          <w:sz w:val="20"/>
          <w:szCs w:val="20"/>
        </w:rPr>
      </w:pPr>
    </w:p>
    <w:p w:rsidR="00BD271B" w:rsidRDefault="00BD271B" w:rsidP="00240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71B" w:rsidRDefault="00BD271B" w:rsidP="00240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71B" w:rsidRDefault="00BD271B" w:rsidP="00240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71B" w:rsidRPr="00012A3E" w:rsidRDefault="00BD271B" w:rsidP="0024029D">
      <w:pPr>
        <w:jc w:val="center"/>
        <w:rPr>
          <w:rFonts w:ascii="Times New Roman" w:hAnsi="Times New Roman"/>
          <w:sz w:val="24"/>
          <w:szCs w:val="24"/>
        </w:rPr>
      </w:pPr>
    </w:p>
    <w:p w:rsidR="00BD271B" w:rsidRPr="00012A3E" w:rsidRDefault="00BD271B" w:rsidP="0024029D">
      <w:pPr>
        <w:jc w:val="center"/>
        <w:rPr>
          <w:rFonts w:ascii="Times New Roman" w:hAnsi="Times New Roman"/>
          <w:sz w:val="24"/>
          <w:szCs w:val="24"/>
        </w:rPr>
      </w:pPr>
    </w:p>
    <w:p w:rsidR="00BD271B" w:rsidRPr="00012A3E" w:rsidRDefault="00BD271B" w:rsidP="0024029D">
      <w:pPr>
        <w:jc w:val="center"/>
        <w:rPr>
          <w:rFonts w:ascii="Times New Roman" w:hAnsi="Times New Roman"/>
          <w:sz w:val="24"/>
          <w:szCs w:val="24"/>
        </w:rPr>
      </w:pPr>
    </w:p>
    <w:p w:rsidR="00BD271B" w:rsidRDefault="00BD271B" w:rsidP="0024029D">
      <w:pPr>
        <w:jc w:val="center"/>
        <w:rPr>
          <w:rFonts w:ascii="Times New Roman" w:hAnsi="Times New Roman"/>
          <w:sz w:val="24"/>
          <w:szCs w:val="24"/>
        </w:rPr>
      </w:pPr>
    </w:p>
    <w:p w:rsidR="00BD271B" w:rsidRPr="00C67288" w:rsidRDefault="00BD271B" w:rsidP="0024029D">
      <w:pPr>
        <w:jc w:val="center"/>
        <w:rPr>
          <w:rFonts w:ascii="Times New Roman" w:hAnsi="Times New Roman"/>
          <w:sz w:val="24"/>
          <w:szCs w:val="24"/>
        </w:rPr>
      </w:pPr>
    </w:p>
    <w:p w:rsidR="00BD271B" w:rsidRDefault="00BD271B" w:rsidP="00AC6B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A3E" w:rsidRDefault="00012A3E" w:rsidP="00AC6B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A3E" w:rsidRPr="00012A3E" w:rsidRDefault="00012A3E" w:rsidP="00AC6B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271B" w:rsidRPr="00AC6B93" w:rsidRDefault="00BD271B" w:rsidP="00AC6B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6B93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предмета.</w:t>
      </w:r>
    </w:p>
    <w:p w:rsidR="00BD271B" w:rsidRPr="00AC6B93" w:rsidRDefault="00BD271B" w:rsidP="00D12FA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В результате изучения литературного чтения в 3 классе</w:t>
      </w:r>
    </w:p>
    <w:p w:rsidR="00BD271B" w:rsidRPr="00AC6B93" w:rsidRDefault="00BD271B" w:rsidP="009531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6B93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к школе, школьному коллективу;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AC6B93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C6B93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D271B" w:rsidRPr="00AC6B93" w:rsidRDefault="00BD271B" w:rsidP="009531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D271B" w:rsidRPr="00AC6B93" w:rsidRDefault="00BD271B" w:rsidP="009531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6B93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C6B93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освоение способами решения проблем творческого и поискового характера;</w:t>
      </w:r>
    </w:p>
    <w:p w:rsidR="00BD271B" w:rsidRPr="00AC6B93" w:rsidRDefault="00BD271B" w:rsidP="009531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AC6B93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C6B93">
        <w:rPr>
          <w:rFonts w:ascii="Times New Roman" w:hAnsi="Times New Roman" w:cs="Times New Roman"/>
          <w:color w:val="000000"/>
          <w:sz w:val="24"/>
          <w:szCs w:val="24"/>
        </w:rPr>
        <w:t>едставления информации о книгах;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 xml:space="preserve"> активное использование речевых сре</w:t>
      </w:r>
      <w:proofErr w:type="gramStart"/>
      <w:r w:rsidRPr="00AC6B93">
        <w:rPr>
          <w:rFonts w:ascii="Times New Roman" w:hAnsi="Times New Roman" w:cs="Times New Roman"/>
          <w:color w:val="000000"/>
          <w:sz w:val="24"/>
          <w:szCs w:val="24"/>
        </w:rPr>
        <w:t>дств  дл</w:t>
      </w:r>
      <w:proofErr w:type="gramEnd"/>
      <w:r w:rsidRPr="00AC6B93">
        <w:rPr>
          <w:rFonts w:ascii="Times New Roman" w:hAnsi="Times New Roman" w:cs="Times New Roman"/>
          <w:color w:val="000000"/>
          <w:sz w:val="24"/>
          <w:szCs w:val="24"/>
        </w:rPr>
        <w:t>я решения коммуникативных и познавательных задач;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6B93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93">
        <w:rPr>
          <w:rFonts w:ascii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BD271B" w:rsidRPr="00AC6B93" w:rsidRDefault="00BD271B" w:rsidP="0095318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</w:p>
    <w:p w:rsidR="00BD271B" w:rsidRPr="00AC6B93" w:rsidRDefault="00BD271B" w:rsidP="00D12FA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6B93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бегло, выразительно читать текст;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before="5" w:after="0" w:line="250" w:lineRule="exact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выработать умение ускоренно читать произведение за счёт отработки приёмов цело</w:t>
      </w:r>
      <w:r w:rsidRPr="00AC6B93">
        <w:rPr>
          <w:rFonts w:ascii="Times New Roman" w:hAnsi="Times New Roman"/>
          <w:sz w:val="24"/>
          <w:szCs w:val="24"/>
          <w:lang w:eastAsia="ru-RU"/>
        </w:rPr>
        <w:softHyphen/>
        <w:t>стного и точного восприятия слова, быстроты понимания прочитанного (скорость чтения не менее 80-90 слов в минуту);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before="5" w:after="0" w:line="250" w:lineRule="exact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улавливать главную мысль произведения, логику повествования, смысловые и инто</w:t>
      </w:r>
      <w:r w:rsidRPr="00AC6B93">
        <w:rPr>
          <w:rFonts w:ascii="Times New Roman" w:hAnsi="Times New Roman"/>
          <w:sz w:val="24"/>
          <w:szCs w:val="24"/>
          <w:lang w:eastAsia="ru-RU"/>
        </w:rPr>
        <w:softHyphen/>
        <w:t>национные связи в тексте;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описывать устно содержание репродукций картин известных художников и сопостав</w:t>
      </w:r>
      <w:r w:rsidRPr="00AC6B93">
        <w:rPr>
          <w:rFonts w:ascii="Times New Roman" w:hAnsi="Times New Roman"/>
          <w:sz w:val="24"/>
          <w:szCs w:val="24"/>
          <w:lang w:eastAsia="ru-RU"/>
        </w:rPr>
        <w:softHyphen/>
        <w:t>лять их с прочитанными художественными текстами;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составлять план прочитанного и краткий пересказ его содержания;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устно рисовать картины к прочитанным произведениям;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научиться ориентироваться в мире книг по предложенному учителем списку;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оценивать выполнение любой проделанной работы, учебного задания</w:t>
      </w:r>
    </w:p>
    <w:p w:rsidR="00BD271B" w:rsidRPr="00AC6B93" w:rsidRDefault="00BD271B" w:rsidP="001A6D1A">
      <w:pPr>
        <w:autoSpaceDE w:val="0"/>
        <w:autoSpaceDN w:val="0"/>
        <w:adjustRightInd w:val="0"/>
        <w:spacing w:after="0" w:line="259" w:lineRule="exact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C6B9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</w:t>
      </w:r>
    </w:p>
    <w:p w:rsidR="00BD271B" w:rsidRPr="00AC6B93" w:rsidRDefault="00BD271B" w:rsidP="001A6D1A">
      <w:pPr>
        <w:autoSpaceDE w:val="0"/>
        <w:autoSpaceDN w:val="0"/>
        <w:adjustRightInd w:val="0"/>
        <w:spacing w:after="0" w:line="259" w:lineRule="exac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D271B" w:rsidRPr="00AC6B93" w:rsidRDefault="00BD271B" w:rsidP="001A6D1A">
      <w:pPr>
        <w:autoSpaceDE w:val="0"/>
        <w:autoSpaceDN w:val="0"/>
        <w:adjustRightInd w:val="0"/>
        <w:spacing w:after="0" w:line="259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AC6B9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C6B93">
        <w:rPr>
          <w:rFonts w:ascii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BD271B" w:rsidRPr="00AC6B93" w:rsidRDefault="00BD271B" w:rsidP="001A6D1A">
      <w:pPr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eastAsia="ru-RU"/>
        </w:rPr>
      </w:pP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осознавать основные духовно-нравственные ценности человечества;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воспринимать окружающий мир в его единстве и многообразии;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испытывать чувство гордости за свою Родину, народ и историю;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уважать культуру народов многонациональной России и других стран;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бережно и ответственно относиться к окружающей природе;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1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 xml:space="preserve">развивать способность к </w:t>
      </w:r>
      <w:proofErr w:type="spellStart"/>
      <w:r w:rsidRPr="00AC6B93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AC6B93">
        <w:rPr>
          <w:rFonts w:ascii="Times New Roman" w:hAnsi="Times New Roman"/>
          <w:sz w:val="24"/>
          <w:szCs w:val="24"/>
          <w:lang w:eastAsia="ru-RU"/>
        </w:rPr>
        <w:t>, эмоционально-нравственной отзывчивости (на ос</w:t>
      </w:r>
      <w:r w:rsidRPr="00AC6B93">
        <w:rPr>
          <w:rFonts w:ascii="Times New Roman" w:hAnsi="Times New Roman"/>
          <w:sz w:val="24"/>
          <w:szCs w:val="24"/>
          <w:lang w:eastAsia="ru-RU"/>
        </w:rPr>
        <w:softHyphen/>
        <w:t>нове сопереживания литературным героям);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определять сходство и различие произведений разных жанров;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1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использовать полученную при чтении научно-популярного и учебного текста инфор</w:t>
      </w:r>
      <w:r w:rsidRPr="00AC6B93">
        <w:rPr>
          <w:rFonts w:ascii="Times New Roman" w:hAnsi="Times New Roman"/>
          <w:sz w:val="24"/>
          <w:szCs w:val="24"/>
          <w:lang w:eastAsia="ru-RU"/>
        </w:rPr>
        <w:softHyphen/>
        <w:t>мацию в практической деятельности;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высказывать и пояснять свою точку зрения;</w:t>
      </w:r>
    </w:p>
    <w:p w:rsidR="00BD271B" w:rsidRPr="00AC6B93" w:rsidRDefault="00BD271B" w:rsidP="0095318D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применять правила сотрудничества;</w:t>
      </w:r>
    </w:p>
    <w:p w:rsidR="00BD271B" w:rsidRPr="00AC6B93" w:rsidRDefault="00BD271B" w:rsidP="000431C1">
      <w:pPr>
        <w:tabs>
          <w:tab w:val="left" w:pos="734"/>
        </w:tabs>
        <w:autoSpaceDE w:val="0"/>
        <w:autoSpaceDN w:val="0"/>
        <w:adjustRightInd w:val="0"/>
        <w:spacing w:after="0" w:line="250" w:lineRule="exact"/>
        <w:ind w:left="538" w:right="3360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-</w:t>
      </w:r>
      <w:r w:rsidRPr="00AC6B93">
        <w:rPr>
          <w:rFonts w:ascii="Times New Roman" w:hAnsi="Times New Roman"/>
          <w:sz w:val="24"/>
          <w:szCs w:val="24"/>
          <w:lang w:eastAsia="ru-RU"/>
        </w:rPr>
        <w:tab/>
        <w:t xml:space="preserve">выделять в тексте опорные (ключевые) слова; </w:t>
      </w:r>
      <w:proofErr w:type="gramStart"/>
      <w:r w:rsidRPr="00AC6B93">
        <w:rPr>
          <w:rFonts w:ascii="Times New Roman" w:hAnsi="Times New Roman"/>
          <w:sz w:val="24"/>
          <w:szCs w:val="24"/>
          <w:lang w:eastAsia="ru-RU"/>
        </w:rPr>
        <w:t>-д</w:t>
      </w:r>
      <w:proofErr w:type="gramEnd"/>
      <w:r w:rsidRPr="00AC6B93">
        <w:rPr>
          <w:rFonts w:ascii="Times New Roman" w:hAnsi="Times New Roman"/>
          <w:sz w:val="24"/>
          <w:szCs w:val="24"/>
          <w:lang w:eastAsia="ru-RU"/>
        </w:rPr>
        <w:t>елать устную презентацию книги (произведения);</w:t>
      </w:r>
    </w:p>
    <w:p w:rsidR="00BD271B" w:rsidRPr="00AC6B93" w:rsidRDefault="00BD271B" w:rsidP="0095318D">
      <w:pPr>
        <w:numPr>
          <w:ilvl w:val="0"/>
          <w:numId w:val="2"/>
        </w:numPr>
        <w:tabs>
          <w:tab w:val="left" w:pos="734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пользоваться тематическим (систематическим) каталогом;</w:t>
      </w:r>
    </w:p>
    <w:p w:rsidR="00BD271B" w:rsidRPr="00AC6B93" w:rsidRDefault="00BD271B" w:rsidP="0095318D">
      <w:pPr>
        <w:numPr>
          <w:ilvl w:val="0"/>
          <w:numId w:val="2"/>
        </w:numPr>
        <w:tabs>
          <w:tab w:val="left" w:pos="734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работать с детской периодикой;</w:t>
      </w:r>
    </w:p>
    <w:p w:rsidR="00BD271B" w:rsidRPr="00AC6B93" w:rsidRDefault="00BD271B" w:rsidP="0095318D">
      <w:pPr>
        <w:numPr>
          <w:ilvl w:val="0"/>
          <w:numId w:val="3"/>
        </w:numPr>
        <w:tabs>
          <w:tab w:val="left" w:pos="76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B93">
        <w:rPr>
          <w:rFonts w:ascii="Times New Roman" w:hAnsi="Times New Roman"/>
          <w:sz w:val="24"/>
          <w:szCs w:val="24"/>
          <w:lang w:eastAsia="ru-RU"/>
        </w:rPr>
        <w:t>расширять свой читательский кругозор и приобретать дальнейший опыт самостоя</w:t>
      </w:r>
      <w:r w:rsidRPr="00AC6B93">
        <w:rPr>
          <w:rFonts w:ascii="Times New Roman" w:hAnsi="Times New Roman"/>
          <w:sz w:val="24"/>
          <w:szCs w:val="24"/>
          <w:lang w:eastAsia="ru-RU"/>
        </w:rPr>
        <w:softHyphen/>
        <w:t>тельной читательской деятельности.</w:t>
      </w:r>
    </w:p>
    <w:p w:rsidR="00BD271B" w:rsidRPr="00AC6B93" w:rsidRDefault="00BD271B" w:rsidP="00337BB9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b/>
          <w:sz w:val="24"/>
          <w:szCs w:val="24"/>
        </w:rPr>
      </w:pPr>
    </w:p>
    <w:p w:rsidR="00BD271B" w:rsidRPr="00AC6B93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D271B" w:rsidRPr="00AC6B93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D271B" w:rsidRPr="00AC6B93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AC6B9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Содержание учебного предмета</w:t>
      </w:r>
    </w:p>
    <w:p w:rsidR="00BD271B" w:rsidRPr="00AC6B93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8472"/>
        <w:gridCol w:w="1260"/>
      </w:tblGrid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4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firstLine="53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разделов и тем. Содержание программного материала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130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133E17" w:rsidRDefault="00BD271B" w:rsidP="00133E17">
            <w:pPr>
              <w:autoSpaceDE w:val="0"/>
              <w:autoSpaceDN w:val="0"/>
              <w:adjustRightInd w:val="0"/>
              <w:spacing w:after="0"/>
              <w:ind w:left="14" w:hanging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Вводный урок по курсу литературного чтения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Книга как источник необходимых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знаний. Элементы книги: содержание</w:t>
            </w:r>
          </w:p>
          <w:p w:rsidR="00BD271B" w:rsidRPr="00AC6B93" w:rsidRDefault="00BD271B" w:rsidP="0013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оглавление, титульный лист, ан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нотация, иллюстрации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ступительная статья.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101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Самое великое чудо на свете</w:t>
            </w:r>
          </w:p>
          <w:p w:rsidR="00BD271B" w:rsidRPr="00AC6B93" w:rsidRDefault="00BD271B" w:rsidP="00133E17">
            <w:pPr>
              <w:autoSpaceDE w:val="0"/>
              <w:autoSpaceDN w:val="0"/>
              <w:adjustRightInd w:val="0"/>
              <w:spacing w:after="0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Рукописные книги Древней Руси. Первопе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чатник Иван Федоров.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Книга как особый вид искусства.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Книга как источник необходимых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аний. Первые книги на Руси и на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чало книгопечатан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(общее пред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ставление)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96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народные песни. Лирические на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родные песни. Шуточные народные песни. Докучные сказки.</w:t>
            </w:r>
          </w:p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игрушка. Русские народные сказки «Сестрица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Алё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нушка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братец Иванушка», «Иван-царевич и Серый Волк», «Сивка-Бурка». Проект: «Сочиняем волшебную сказку».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6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Поэтическая тетрадь 1</w:t>
            </w:r>
          </w:p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Проект: «Как научиться читать стихи» на основе научно-популярной статьи Я. 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Смо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ленского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Ф.И.Тютчев. «Весенняя гроза», «Листья». </w:t>
            </w:r>
            <w:r w:rsidRPr="00AC6B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6B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 Фет. «Мама! Глянь-ка из окошка...», «Зреет рожь над жаркой ни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вой...». И.С. Никитин. «Полно, степь моя, спать беспробудно...», «Встреча зимы». И.З. Суриков. «Детство», «Зима». Утренник «Первый снег».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Великие русские писатели</w:t>
            </w:r>
          </w:p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62"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«Что интересного я узнал о жизни А.С. Пушкина», А.С. Пушкин. «За весной, красой природы...», «Уж небо осе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нью дышало...», «В тот год осенняя пого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да...», «Опрятней модного паркета...», «Зимнее утро», «Зимний вечер», «Сказка о царе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...»;</w:t>
            </w:r>
          </w:p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62"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 Крылове на основе статьи учебника. И.А. Крылов. «Мартышка и очки», «Зеркало и Обезьяна», «Ворона и Лисица». Статья В.Воскобойникова о М.Ю. Лермон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тове. М.Ю. Лермонтов. «Горные вершины», «На севере диком...», «Утес», «Осень». Л.Н. Толстой. «Детство Л.Н. Толстого» (из воспоминаний писателя), «Акула», «Пры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жок», «Лев и собачка», «Какая бывает роса на траве», «Куда девается вода из моря».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BD271B" w:rsidRPr="00AC6B93" w:rsidRDefault="00BD271B" w:rsidP="009531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Поэтическая тетрадь 2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Некрасов. «Славная осень!..», «Не ве</w:t>
            </w: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тер бушует над бором», «Дедушка </w:t>
            </w:r>
            <w:proofErr w:type="spell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Мазай</w:t>
            </w:r>
            <w:proofErr w:type="spell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зайцы». К.Д. Бальмонт. «Золотое слово». И.А. Бунин. «Детство», «Полевые цветы», «Густой зеленый ельник у дороги...».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Литературные сказки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Д.Н. </w:t>
            </w:r>
            <w:proofErr w:type="spellStart"/>
            <w:proofErr w:type="gram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 «</w:t>
            </w:r>
            <w:proofErr w:type="spell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сказки», «</w:t>
            </w:r>
            <w:proofErr w:type="gram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храброго Зайца — Длинные Уши, Косые Глаза, Короткий Хвост»; В.М. Гаршин «Лягушка-путешественница»; В.Ф. Одоевский «Мороз Иванович».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Были-небылицы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Евсейкой</w:t>
            </w:r>
            <w:proofErr w:type="spell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»;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К.Г. Паустовский «Растрепанный воробей»;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Поэтическая тетрадь 1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Черный «Что ты тискаешь утенка...», «Воробей», «Слон»; А.А. Блок «Ветхая избушка», «Сны», «Ворона»; С.А. Есенин «Черемуха».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Люби живое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М.М. Пришвин «Моя Родина»; И.С. Соколов-Микитов «</w:t>
            </w:r>
            <w:proofErr w:type="spell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»; В.И. Белов «Малька провинилась», «Еще про Мальку»; В.В. Бианки «Мышонок Пик»; Б.С. Житков «Про обезьянку»; В.Л. Дуров «Наша Жучка»; В.П. Астафьев «</w:t>
            </w:r>
            <w:proofErr w:type="spell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Капалуха</w:t>
            </w:r>
            <w:proofErr w:type="spell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»; В.Ю. Драгунский «Он живой и светится».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Поэтическая тетрадь 2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С.Я. Маршак «Гроза днем», «В лесу над росистой поляной»; А.Л. </w:t>
            </w:r>
            <w:proofErr w:type="spell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«Разлука», «В театре»; СВ. Михалков «Если...»; Е.А. Благинина. «Кукушка», «Котенок»; проект «Праздник поэзии».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Собирай по ягодке - наберёшь кузовок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Б.В. Шергин «Собирай по ягодке — набе</w:t>
            </w: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softHyphen/>
              <w:t>решь кузовок»; А.П. Платонов «Цветок на земле», «Еще мама»; М.М.Зощенко «Золо</w:t>
            </w: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softHyphen/>
              <w:t>тые слова», «Великие путешественники»; Н.Н. Носов. «Федина задача», «Телефон»; В.Ю. Драгунский. «Друг детства».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 страницам детских журналов</w:t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Вступительная статья. Ю. И. Ермолаев «Проговорился», «Воспитатели»; Г.Б.Остер «Вредные советы», «Как получаются леген</w:t>
            </w: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ды»; Р. </w:t>
            </w:r>
            <w:proofErr w:type="spellStart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Сеф</w:t>
            </w:r>
            <w:proofErr w:type="spellEnd"/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«Веселые стихи».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D271B" w:rsidRPr="00AC6B93" w:rsidTr="000714F4">
        <w:trPr>
          <w:cantSplit/>
          <w:trHeight w:val="11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95318D">
            <w:pPr>
              <w:autoSpaceDE w:val="0"/>
              <w:autoSpaceDN w:val="0"/>
              <w:adjustRightInd w:val="0"/>
              <w:spacing w:after="0"/>
              <w:ind w:right="82"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tabs>
                <w:tab w:val="left" w:pos="865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Зарубежная литература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ab/>
            </w:r>
          </w:p>
          <w:p w:rsidR="00BD271B" w:rsidRPr="00AC6B93" w:rsidRDefault="00BD271B" w:rsidP="009531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Древнегреческий миф «Храбрый Персей». Г.Х. Андерсен. «Гадкий утенок», сообщение о великом сказочнике.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1B" w:rsidRPr="00AC6B93" w:rsidRDefault="00BD271B" w:rsidP="000714F4">
            <w:pPr>
              <w:autoSpaceDE w:val="0"/>
              <w:autoSpaceDN w:val="0"/>
              <w:adjustRightInd w:val="0"/>
              <w:spacing w:after="0"/>
              <w:ind w:firstLine="5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BD271B" w:rsidRPr="00AC6B93" w:rsidRDefault="00BD271B" w:rsidP="0095318D">
      <w:pPr>
        <w:rPr>
          <w:rFonts w:ascii="Times New Roman" w:hAnsi="Times New Roman"/>
          <w:b/>
          <w:sz w:val="24"/>
          <w:szCs w:val="24"/>
        </w:rPr>
      </w:pPr>
    </w:p>
    <w:p w:rsidR="00BD271B" w:rsidRPr="00AC6B93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71B" w:rsidRPr="00AC6B93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71B" w:rsidRPr="00AC6B93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71B" w:rsidRPr="00AC6B93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71B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71B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71B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71B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71B" w:rsidRPr="00AC6B93" w:rsidRDefault="00BD271B" w:rsidP="009531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71B" w:rsidRPr="00AC6B93" w:rsidRDefault="00BD271B" w:rsidP="00D81921">
      <w:pPr>
        <w:rPr>
          <w:rFonts w:ascii="Times New Roman" w:hAnsi="Times New Roman"/>
          <w:b/>
          <w:sz w:val="24"/>
          <w:szCs w:val="24"/>
        </w:rPr>
      </w:pPr>
    </w:p>
    <w:p w:rsidR="00BD271B" w:rsidRPr="000714F4" w:rsidRDefault="00BD271B" w:rsidP="00133E17">
      <w:pPr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AC6B93">
        <w:rPr>
          <w:rFonts w:ascii="Times New Roman" w:hAnsi="Times New Roman"/>
          <w:b/>
          <w:sz w:val="24"/>
          <w:szCs w:val="24"/>
        </w:rPr>
        <w:t>ематическое планирован</w:t>
      </w:r>
      <w:r>
        <w:rPr>
          <w:rFonts w:ascii="Times New Roman" w:hAnsi="Times New Roman"/>
          <w:b/>
          <w:sz w:val="24"/>
          <w:szCs w:val="24"/>
        </w:rPr>
        <w:t>ие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tbl>
      <w:tblPr>
        <w:tblW w:w="535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"/>
        <w:gridCol w:w="260"/>
        <w:gridCol w:w="179"/>
        <w:gridCol w:w="63"/>
        <w:gridCol w:w="118"/>
        <w:gridCol w:w="179"/>
        <w:gridCol w:w="177"/>
        <w:gridCol w:w="184"/>
        <w:gridCol w:w="179"/>
        <w:gridCol w:w="8761"/>
      </w:tblGrid>
      <w:tr w:rsidR="00BD271B" w:rsidRPr="00AC6B93" w:rsidTr="00570F50">
        <w:tc>
          <w:tcPr>
            <w:tcW w:w="213" w:type="pct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" w:type="pct"/>
            <w:gridSpan w:val="3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49" w:type="pct"/>
            <w:gridSpan w:val="6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Вводный урок по курсу литературного чтения (1 час)</w:t>
            </w:r>
          </w:p>
        </w:tc>
      </w:tr>
      <w:tr w:rsidR="00BD271B" w:rsidRPr="00AC6B93" w:rsidTr="00570F50">
        <w:tc>
          <w:tcPr>
            <w:tcW w:w="213" w:type="pct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9" w:type="pct"/>
            <w:gridSpan w:val="6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Знакомство с учебником. Работа со вступительной статьёй.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 (4 часа)</w:t>
            </w:r>
          </w:p>
        </w:tc>
      </w:tr>
      <w:tr w:rsidR="00BD271B" w:rsidRPr="00AC6B93" w:rsidTr="00570F50">
        <w:tc>
          <w:tcPr>
            <w:tcW w:w="213" w:type="pct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9" w:type="pct"/>
            <w:gridSpan w:val="6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Рукописные книги Древней Руси.</w:t>
            </w:r>
          </w:p>
        </w:tc>
      </w:tr>
      <w:tr w:rsidR="00BD271B" w:rsidRPr="00AC6B93" w:rsidTr="00570F50">
        <w:tc>
          <w:tcPr>
            <w:tcW w:w="213" w:type="pct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9" w:type="pct"/>
            <w:gridSpan w:val="6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Первопечатник Иван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B93">
              <w:rPr>
                <w:rFonts w:ascii="Times New Roman" w:hAnsi="Times New Roman"/>
                <w:sz w:val="24"/>
                <w:szCs w:val="24"/>
              </w:rPr>
              <w:t>Фёдоров.</w:t>
            </w:r>
          </w:p>
        </w:tc>
      </w:tr>
      <w:tr w:rsidR="00BD271B" w:rsidRPr="00AC6B93" w:rsidTr="00570F50">
        <w:tc>
          <w:tcPr>
            <w:tcW w:w="213" w:type="pct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9" w:type="pct"/>
            <w:gridSpan w:val="6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О первопечатнике Иване Фёдорове.</w:t>
            </w:r>
          </w:p>
        </w:tc>
      </w:tr>
      <w:tr w:rsidR="00BD271B" w:rsidRPr="00AC6B93" w:rsidTr="00570F50">
        <w:tc>
          <w:tcPr>
            <w:tcW w:w="213" w:type="pct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9" w:type="pct"/>
            <w:gridSpan w:val="6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«Самое великое чудо на свете». </w:t>
            </w:r>
          </w:p>
          <w:p w:rsidR="00BD271B" w:rsidRPr="00AC6B93" w:rsidRDefault="00BD271B" w:rsidP="00570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№1 по теме «Самое великое чудо на свете».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(14 часов)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B8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Обращение к силам природы. Лирические народные песни. 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Шуточные народные песни.</w:t>
            </w:r>
          </w:p>
        </w:tc>
      </w:tr>
      <w:tr w:rsidR="00BD271B" w:rsidRPr="00AC6B93" w:rsidTr="000714F4">
        <w:trPr>
          <w:trHeight w:val="64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B874F0">
            <w:pPr>
              <w:tabs>
                <w:tab w:val="left" w:pos="2244"/>
              </w:tabs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Докучные сказки. Сочинение докучных сказок.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570F50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Произведения прикладного искусства: гжельская и хохломская посуда.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Произведения прикладного искусства: дымковская и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игрушка.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B8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и братец Иванушка».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волшебной сказки. 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и братец Иванушка»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Деление текста на части Составление плана сказки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техники чтения. 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B8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Сравнение художественного текста и произведения живописи.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«Сивка-бурка».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Характеристика героев сказки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Проект: «Сочиняем волшебную сказку».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Проект: «Сочиняем волшебную сказку».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 №2</w:t>
            </w:r>
            <w:r w:rsidRPr="00AC6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  <w:r w:rsidRPr="00AC6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«Устное народное творчество»</w:t>
            </w:r>
          </w:p>
        </w:tc>
      </w:tr>
      <w:tr w:rsidR="00BD271B" w:rsidRPr="00AC6B93" w:rsidTr="000714F4">
        <w:trPr>
          <w:trHeight w:val="393"/>
        </w:trPr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«Устное народное творчество». 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1.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 (11 часов)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Проект: «Как научиться читать стихи» на основе научно-популярной статьи Я. 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E1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Ф.И. Тютчев «Весенняя гроза». </w:t>
            </w:r>
            <w:r w:rsidRPr="00AC6B93">
              <w:rPr>
                <w:rFonts w:ascii="Times New Roman" w:hAnsi="Times New Roman"/>
                <w:sz w:val="24"/>
                <w:szCs w:val="24"/>
              </w:rPr>
              <w:tab/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Звукопись, её художественно-выразительное значение.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Ф.И. Тютчев «Листья»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>очинение-миниатюра «О чём расскажут осенние листья».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D9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А.А. Фет «Мама! Глянь-ка из окошка…».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Картины природы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BD271B" w:rsidRPr="00AC6B93" w:rsidRDefault="00BD271B" w:rsidP="00E1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А.А. Фет «Зреет рожь над жаркой нивой…».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Звукопись, её художественно-выразительное значение.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D9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И.С. Никитин «Полно, степь моя…».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Подвижные картины природы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D9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И.С. Никитин «Встреча зимы».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Сравнение как средство создания картины природы в лирическом стихотворении.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570F50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И.З. Суриков «Детство».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D9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И.З. Суриков «Зима».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Эпитеты 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—с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лова, рисующие картины природы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№3 по теме Поэтическая тетрадь 1, ч.1»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</w:t>
            </w:r>
            <w:r w:rsidRPr="00AC6B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«Поэтическая тетрадь 1». 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1.</w:t>
            </w:r>
            <w:r w:rsidRPr="00AC6B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6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D9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Первый снег.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Олицетворение как приём создания картины природы.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(24 часа)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pacing w:val="-8"/>
                <w:sz w:val="24"/>
                <w:szCs w:val="24"/>
              </w:rPr>
              <w:t>Подготовка сообщения «Что интересного я узнал о жизни А.С. Пушкина»</w:t>
            </w:r>
            <w:proofErr w:type="gramStart"/>
            <w:r w:rsidRPr="00AC6B93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AC6B9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>.С. Пушкин «За весной, красой природы…».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А.С. Пушкин «Уж небо осенью дышало…».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названием раздела.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D9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А.С. Пушкин «В тот год осенняя погода…», «Опрятней модного паркета».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Лирические стихотворения. Настроение стихотворения.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D9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А.С. Пушкин «Зимнее утро».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художественной выразительности: эпитет, сравнение.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D9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А.С. Пушкин «Зимний вечер».</w:t>
            </w: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Звукопись, её выразительное значение. Приём контраста как средство создания картин.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D9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</w:t>
            </w:r>
          </w:p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сказки. Нравственный смысл сказки А. С. Пушкина.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События сказочного текста. Герои литературной сказки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Сравнение народной и литературной сказок.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о прекрасной Царевне</w:t>
            </w:r>
            <w:r w:rsidRPr="00AC6B93">
              <w:rPr>
                <w:rFonts w:ascii="Times New Roman" w:hAnsi="Times New Roman"/>
                <w:sz w:val="24"/>
                <w:szCs w:val="24"/>
              </w:rPr>
              <w:t xml:space="preserve"> Лебеди».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волшебной сказки.</w:t>
            </w:r>
          </w:p>
          <w:p w:rsidR="00BD271B" w:rsidRPr="00AC6B93" w:rsidRDefault="00BD271B" w:rsidP="003F61D5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Тест№4 по теме «Великие русские писатели» (А.С. Пушкин).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И.А. Крылов. Подготовка сообщения об И.А. Крылове</w:t>
            </w:r>
          </w:p>
          <w:p w:rsidR="00BD271B" w:rsidRPr="00AC6B93" w:rsidRDefault="00BD271B" w:rsidP="00710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И.А. Крылов «Мартышка и очки».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Басни И. Крылова. Мораль басен. Нравственный урок читателю.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И.А. Крылов «Зеркало и обезьяна».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басни.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И.А. Крылов «Ворона и Лисица».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Герои басни. Характеристика героев на основе их поступков.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М.Ю. Лермонтов. Статья В. Воскобойникова. Подготовка сообщения на основе статьи.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М.Ю. Лермонтов «Горные вершины…», «На севере диком стоит одиноко…».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Лирические стихотворения. Настроение стихотворения.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М.Ю. Лермонтов «Утёс».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Подбор музыкального сопровождения к лирическому стихотворению.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М.Ю. Лермонтов «Осень».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Сравнение лирического текста и произведения живописи.</w:t>
            </w:r>
          </w:p>
          <w:p w:rsidR="00BD271B" w:rsidRPr="00AC6B93" w:rsidRDefault="00BD271B" w:rsidP="00417F5D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D271B" w:rsidRPr="00AC6B93" w:rsidRDefault="00BD271B" w:rsidP="003F61D5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№5 по теме «Великие русские писатели» (И.А.Крылов, М.Ю.Лермонтов).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Детство Л.Н. Толстого (</w:t>
            </w:r>
            <w:r w:rsidRPr="00AC6B93">
              <w:rPr>
                <w:rFonts w:ascii="Times New Roman" w:hAnsi="Times New Roman"/>
                <w:spacing w:val="4"/>
                <w:sz w:val="24"/>
                <w:szCs w:val="24"/>
              </w:rPr>
              <w:t>из воспоминаний писателя). Подготовка сообщения о жизни и творчестве писателя.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Л.Н. Толстой «Акула».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и главная мысль рассказа.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Л.Н. Толстой «Акула».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различных вариантов плана.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Л.Н. Толстой «Прыжок».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Сравнение рассказов (тема, главная мысль, события, герои). 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Л.Н. Толстой «Лев и собачка».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рассуждение. Сравнение текста-рассуждения и текста-описания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Толстой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«Какая бывает роса на траве», «Куда девается вода из моря?»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Рассказ-описание. Особенности прозаического и лирического текстов. 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№6 по теме «Великие русские писатели» (Л.Н.Толстой)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1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Обобщающий урок по разделу «Великие русские писатели».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в прозаическом тексте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proofErr w:type="gramStart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 xml:space="preserve"> ч1. (7 ч)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Н.А. Некрасов «Славная осень!»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Стихотворения о природе. Картины природы</w:t>
            </w:r>
          </w:p>
          <w:p w:rsidR="00BD271B" w:rsidRPr="00AC6B93" w:rsidRDefault="00BD271B" w:rsidP="00CD4B5D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Н.А. Некра</w:t>
            </w:r>
            <w:r w:rsidRPr="00AC6B93">
              <w:rPr>
                <w:rFonts w:ascii="Times New Roman" w:hAnsi="Times New Roman"/>
                <w:sz w:val="24"/>
                <w:szCs w:val="24"/>
              </w:rPr>
              <w:softHyphen/>
              <w:t>сов  «Не ветер бушует над бором».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Настроение стихотворений. Средства художественной выразительности.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Н.А. Некрасов «Дедушка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и зайцы».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Повествовательное произведение в стихах Авторское отношение к герою.</w:t>
            </w:r>
          </w:p>
        </w:tc>
      </w:tr>
      <w:tr w:rsidR="00BD271B" w:rsidRPr="00AC6B93" w:rsidTr="000714F4">
        <w:trPr>
          <w:trHeight w:val="551"/>
        </w:trPr>
        <w:tc>
          <w:tcPr>
            <w:tcW w:w="336" w:type="pct"/>
            <w:gridSpan w:val="2"/>
          </w:tcPr>
          <w:p w:rsidR="00BD271B" w:rsidRPr="00AC6B93" w:rsidRDefault="00BD271B" w:rsidP="00CD4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К.Д. Бальмонт «Золотое слово».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Выразительное чтение стихотворений.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И.А. Бунин «Детство», «Полевые цветы», </w:t>
            </w:r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«Густой зелёный ельник у дороги».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Выразительное чтение стихотворений. Создание словесных картин.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№7 по теме «Поэтическая тетрадь</w:t>
            </w:r>
            <w:proofErr w:type="gramStart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 xml:space="preserve"> ч.1».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«Поэтическая тетрадь 2,ч.1». 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(8 часов)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Знакомство с литературными сказками.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техники чтения.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«Присказка к «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Алёнушки</w:t>
            </w:r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ным</w:t>
            </w:r>
            <w:proofErr w:type="spellEnd"/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сказкам».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Сравнение литературной и народной сказок.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В.М. Гаршин «Лягушка-путешественница».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Герои сказок. Характеристика героев сказок.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В.М. Гаршин «Лягушка-путешественница».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Нравственный смысл сказки.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В.Ф. Одоевский «Мороз Иванович».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Сравнение народной и литературной сказок. Сравнение героев сказки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В.Ф. Одоевский «Мороз Иванович».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сказки. Подробный и выборочный пересказ сказки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№8 по теме «Литературные сказки»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«Литературные сказки». 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№5.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Были-небылицы (10 часов)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>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Приём сравнения — основной приём описания подводного царства. </w:t>
            </w:r>
          </w:p>
          <w:p w:rsidR="00BD271B" w:rsidRPr="00AC6B93" w:rsidRDefault="00BD271B" w:rsidP="00CD4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>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Творческий пересказ: сочинение продолжения сказки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D271B" w:rsidRPr="00AC6B93" w:rsidRDefault="00BD271B" w:rsidP="00CD4B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жанра произведения.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Герои произведения. Характеристика героев.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А.И. Куприн «Слон».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Основные события произведения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А.И. Куприн «Слон».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различных вариантов плана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CD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А.И. Куприн «Слон».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 Пересказ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А.И. Куприн «Слон».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№9 по теме «</w:t>
            </w:r>
            <w:proofErr w:type="spellStart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Были-небылицыв</w:t>
            </w:r>
            <w:proofErr w:type="spellEnd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Обобщающий урок по разделу «Были-небылицы».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6.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1, ч.2 (6 часов)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С. Чёрный «Что ты тискаешь утёнка…»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Стихи о животных. Средства художественной выразительности.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С. Чёрный «Воробей», «Слон».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Авторское отношение к 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D271B" w:rsidRPr="00AC6B93" w:rsidRDefault="00BD271B" w:rsidP="00726705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А.А. Блок «Ветхая  избушка».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Картины зимних забав. Сравнение стихотворений разных авторов на одну и ту же тему.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А.А. Блок «Сны», «Ворона».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для создания образа.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С.А. Есенин «Черёмуха».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Выразительное чтение стихотворения. Средства художественной выразительности для создания картин цветущей черёмухи.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№10 по теме «Поэтическая тетрадь 1, ч.2.»</w:t>
            </w:r>
          </w:p>
        </w:tc>
      </w:tr>
      <w:tr w:rsidR="00BD271B" w:rsidRPr="00AC6B93" w:rsidTr="000714F4">
        <w:tc>
          <w:tcPr>
            <w:tcW w:w="336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pct"/>
            <w:gridSpan w:val="4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</w:t>
            </w:r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«Поэтическая тетрадь 1».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№7.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Люби живое (16 часов)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13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М.М. Пришвин «Моя Родина»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Заголовок — «входная дверь» в текст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6B93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мысль текста. Сочинение на основе художественного текста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6B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>з воспоминаний).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И.С. Соколов-Микитов «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. Почему произведение так называется? Определение жанра произведения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13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И.С. Соколов-Микитов «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>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—г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лавный герой произведения. Рассказ о герое. Творческий пересказ: дополнение содержания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текста.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13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В.И. Белов «Малька провинилась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В.И. Белов «Ещё 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Мальку».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Главные герои рассказа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726705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В.В. Бианки «Мышонок Пик».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В.В. Бианки «Мышонок Пик».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на основе названия глав.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В.В. Бианки «Мышонок Пик».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 о герое произведения.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Б.С. Житков «Про обезьянку»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Б.С. Житков «Про обезьянку».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Герои произведения. 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13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Б.С. Житков «Про обезьянку».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Пересказ.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Б.С. Житков «Про обезьянку».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Краткий пересказ.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В.Л. Дуров «Наша Жучка».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pacing w:val="4"/>
                <w:sz w:val="24"/>
                <w:szCs w:val="24"/>
              </w:rPr>
              <w:t>В.П. Астафьев «</w:t>
            </w:r>
            <w:proofErr w:type="spellStart"/>
            <w:r w:rsidRPr="00AC6B93">
              <w:rPr>
                <w:rFonts w:ascii="Times New Roman" w:hAnsi="Times New Roman"/>
                <w:spacing w:val="4"/>
                <w:sz w:val="24"/>
                <w:szCs w:val="24"/>
              </w:rPr>
              <w:t>Капалуха</w:t>
            </w:r>
            <w:proofErr w:type="spellEnd"/>
            <w:r w:rsidRPr="00AC6B93">
              <w:rPr>
                <w:rFonts w:ascii="Times New Roman" w:hAnsi="Times New Roman"/>
                <w:spacing w:val="4"/>
                <w:sz w:val="24"/>
                <w:szCs w:val="24"/>
              </w:rPr>
              <w:t>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Герои произведения.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pacing w:val="4"/>
                <w:sz w:val="24"/>
                <w:szCs w:val="24"/>
              </w:rPr>
              <w:t>В.Ю. Драгунский «Он живой и светится».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Драгунский. «Он живой и светится». Нравственный смысл рассказа.</w:t>
            </w:r>
          </w:p>
          <w:p w:rsidR="00BD271B" w:rsidRPr="00AC6B93" w:rsidRDefault="00BD271B" w:rsidP="00417F5D">
            <w:pPr>
              <w:ind w:right="-107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BD271B" w:rsidRPr="00AC6B93" w:rsidRDefault="00BD271B" w:rsidP="00722F08">
            <w:pPr>
              <w:ind w:right="-107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Тест №11 по теме «Люби живое».</w:t>
            </w:r>
          </w:p>
        </w:tc>
      </w:tr>
      <w:tr w:rsidR="00BD271B" w:rsidRPr="00AC6B93" w:rsidTr="000714F4">
        <w:tc>
          <w:tcPr>
            <w:tcW w:w="421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" w:type="pct"/>
            <w:gridSpan w:val="4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3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Обобщающий урок по разделу «Люби  живое».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№8..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  (8 часов)</w:t>
            </w:r>
          </w:p>
        </w:tc>
      </w:tr>
      <w:tr w:rsidR="00BD271B" w:rsidRPr="00AC6B93" w:rsidTr="000714F4">
        <w:trPr>
          <w:trHeight w:val="595"/>
        </w:trPr>
        <w:tc>
          <w:tcPr>
            <w:tcW w:w="507" w:type="pct"/>
            <w:gridSpan w:val="5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72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С.Я. Маршак «Гроза днём».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Заголовок стихотворения.</w:t>
            </w:r>
          </w:p>
        </w:tc>
      </w:tr>
      <w:tr w:rsidR="00BD271B" w:rsidRPr="00AC6B93" w:rsidTr="000714F4">
        <w:tc>
          <w:tcPr>
            <w:tcW w:w="507" w:type="pct"/>
            <w:gridSpan w:val="5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С.Я. Маршак «В лесу над росистой поляной…».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Выразительное чтение.</w:t>
            </w:r>
          </w:p>
        </w:tc>
      </w:tr>
      <w:tr w:rsidR="00BD271B" w:rsidRPr="00AC6B93" w:rsidTr="000714F4">
        <w:tc>
          <w:tcPr>
            <w:tcW w:w="507" w:type="pct"/>
            <w:gridSpan w:val="5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«Разлука»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</w:tr>
      <w:tr w:rsidR="00BD271B" w:rsidRPr="00AC6B93" w:rsidTr="000714F4">
        <w:tc>
          <w:tcPr>
            <w:tcW w:w="507" w:type="pct"/>
            <w:gridSpan w:val="5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«В театре».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</w:tr>
      <w:tr w:rsidR="00BD271B" w:rsidRPr="00AC6B93" w:rsidTr="000714F4">
        <w:tc>
          <w:tcPr>
            <w:tcW w:w="507" w:type="pct"/>
            <w:gridSpan w:val="5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С.В. Михалков «Если».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</w:tr>
      <w:tr w:rsidR="00BD271B" w:rsidRPr="00AC6B93" w:rsidTr="000714F4">
        <w:tc>
          <w:tcPr>
            <w:tcW w:w="507" w:type="pct"/>
            <w:gridSpan w:val="5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Е.А. Благинина  «Кукушка», «Котёнок».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</w:tr>
      <w:tr w:rsidR="00BD271B" w:rsidRPr="00AC6B93" w:rsidTr="000714F4">
        <w:tc>
          <w:tcPr>
            <w:tcW w:w="507" w:type="pct"/>
            <w:gridSpan w:val="5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Проект: «Праздник поэзии»</w:t>
            </w:r>
          </w:p>
          <w:p w:rsidR="00BD271B" w:rsidRPr="00AC6B93" w:rsidRDefault="00BD271B" w:rsidP="00722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 13 по теме «Поэтическая тетрадь 2».</w:t>
            </w:r>
          </w:p>
        </w:tc>
      </w:tr>
      <w:tr w:rsidR="00BD271B" w:rsidRPr="00AC6B93" w:rsidTr="000714F4">
        <w:tc>
          <w:tcPr>
            <w:tcW w:w="507" w:type="pct"/>
            <w:gridSpan w:val="5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</w:t>
            </w:r>
            <w:r w:rsidRPr="00AC6B93">
              <w:rPr>
                <w:rFonts w:ascii="Times New Roman" w:hAnsi="Times New Roman"/>
                <w:spacing w:val="-6"/>
                <w:sz w:val="24"/>
                <w:szCs w:val="24"/>
              </w:rPr>
              <w:t>«Поэтическая тетрадь 2».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Собирай по ягодке – наберёшь кузовок (12 часов)</w:t>
            </w:r>
          </w:p>
        </w:tc>
      </w:tr>
      <w:tr w:rsidR="00BD271B" w:rsidRPr="00AC6B93" w:rsidTr="000714F4">
        <w:trPr>
          <w:trHeight w:val="862"/>
        </w:trPr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Б.В. Шергин «Собирай по ягодке – наберёшь кузовок».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Особенность заголовка произведения. Соотнесение пословицы и содержания произведения.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А.П. Платонов «Цветок на земле».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Герои рассказа. Особенности речи героев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А.П. Платонов «Цветок на земле».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Чтение по ролям.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А.П. Платонов «Ещё мама».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Герои рассказа. Особенности речи героев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А.П. Платонов «Ещё мама». Чтение по ролям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М.М. Зощенко «Золотые слова».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названия рассказа.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М.М. Зощенко «Великие путешественники»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Осо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D271B" w:rsidRPr="00AC6B93" w:rsidRDefault="00BD271B" w:rsidP="00AC6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бенности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юмористического рассказа. Главная мысль произведения. 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М.М. Зощенко «Великие путешественники».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Восстановление порядка событий.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Н.Н. Носов «Федина задача».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юмористического рассказа. 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Н.Н. Носов «Телефон».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заголовка. Сборник 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юмористических</w:t>
            </w:r>
            <w:proofErr w:type="gramEnd"/>
          </w:p>
          <w:p w:rsidR="00BD271B" w:rsidRPr="00AC6B93" w:rsidRDefault="00BD271B" w:rsidP="00AC6B93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рассказов Н. Носова.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В.Ю. Драгунский «Друг детства».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№14 по теме «Собирай по ягодк</w:t>
            </w:r>
            <w:proofErr w:type="gramStart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gramEnd"/>
            <w:r w:rsidRPr="00AC6B93">
              <w:rPr>
                <w:rFonts w:ascii="Times New Roman" w:hAnsi="Times New Roman"/>
                <w:b/>
                <w:sz w:val="24"/>
                <w:szCs w:val="24"/>
              </w:rPr>
              <w:t xml:space="preserve"> наберешь кузовок»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Обобщающий урок по разделу «Собирай по ягодке – наберёшь кузовок».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10.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 (8 часов)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>» и «Весёлые картинки» – самые старые детские журналы. По страницам журналов для детей.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Ю.И. Ермолаев «Проговорился».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Вопросы и ответы по содержанию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Ю.И. Ермолаев «Воспитатели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«Вредные советы».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собственного сборника добрых советов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proofErr w:type="gramStart"/>
            <w:r w:rsidRPr="00AC6B93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«Как получаются  легенды».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такое легенда. Пересказ. Легенды своей семьи.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C6B93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AC6B93">
              <w:rPr>
                <w:rFonts w:ascii="Times New Roman" w:hAnsi="Times New Roman"/>
                <w:sz w:val="24"/>
                <w:szCs w:val="24"/>
              </w:rPr>
              <w:t xml:space="preserve">  «Весёлые стихи».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Выразительное чтение.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Создание сборника добрых советов.</w:t>
            </w:r>
          </w:p>
          <w:p w:rsidR="00BD271B" w:rsidRPr="00AC6B93" w:rsidRDefault="00BD271B" w:rsidP="00417F5D">
            <w:pPr>
              <w:spacing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№15 по теме «По страницам детских журналов».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1" w:type="pct"/>
            <w:gridSpan w:val="2"/>
          </w:tcPr>
          <w:p w:rsidR="00BD271B" w:rsidRPr="00AC6B93" w:rsidRDefault="00BD271B" w:rsidP="00417F5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pct"/>
            <w:gridSpan w:val="2"/>
          </w:tcPr>
          <w:p w:rsidR="00BD271B" w:rsidRPr="00AC6B93" w:rsidRDefault="00BD271B" w:rsidP="00417F5D">
            <w:pPr>
              <w:spacing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Обобщающий урок по разделу «По страницам детских журналов».</w:t>
            </w:r>
            <w:r w:rsidRPr="00AC6B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D271B" w:rsidRPr="00AC6B93" w:rsidRDefault="00BD271B" w:rsidP="00417F5D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BD271B" w:rsidRPr="00AC6B93" w:rsidTr="003F61D5">
        <w:trPr>
          <w:trHeight w:val="340"/>
        </w:trPr>
        <w:tc>
          <w:tcPr>
            <w:tcW w:w="5000" w:type="pct"/>
            <w:gridSpan w:val="10"/>
            <w:vAlign w:val="center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Зарубежная литература (8 часов)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2" w:type="pct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Мифы Древней Греции. «Храбрый Персей».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Отражение мифологических представлений людей в древнегреческом мифе.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2" w:type="pct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Мифы Древней Греции. «Храбрый Персей».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Мифологические герои и их подвиги. Пересказ.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2" w:type="pct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Нравственный смысл сказки.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2" w:type="pct"/>
          </w:tcPr>
          <w:p w:rsidR="00BD271B" w:rsidRPr="00AC6B93" w:rsidRDefault="00BD271B" w:rsidP="00AC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рисунков к сказке. 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техники чтения.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2" w:type="pct"/>
          </w:tcPr>
          <w:p w:rsidR="00BD271B" w:rsidRPr="00AC6B93" w:rsidRDefault="00BD271B" w:rsidP="003F61D5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  <w:r w:rsidRPr="00A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сообщения о великом сказочнике.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2" w:type="pct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«Зарубежная литература». </w:t>
            </w:r>
          </w:p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b/>
                <w:sz w:val="24"/>
                <w:szCs w:val="24"/>
              </w:rPr>
              <w:t>Тест № 16 по теме «Зарубежная литература».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2" w:type="pct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Я люблю читать.</w:t>
            </w:r>
          </w:p>
        </w:tc>
      </w:tr>
      <w:tr w:rsidR="00BD271B" w:rsidRPr="00AC6B93" w:rsidTr="000714F4">
        <w:tc>
          <w:tcPr>
            <w:tcW w:w="592" w:type="pct"/>
            <w:gridSpan w:val="6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6" w:type="pct"/>
            <w:gridSpan w:val="3"/>
          </w:tcPr>
          <w:p w:rsidR="00BD271B" w:rsidRPr="00AC6B93" w:rsidRDefault="00BD271B" w:rsidP="0041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2" w:type="pct"/>
          </w:tcPr>
          <w:p w:rsidR="00BD271B" w:rsidRPr="00AC6B93" w:rsidRDefault="00BD271B" w:rsidP="00417F5D">
            <w:pPr>
              <w:rPr>
                <w:rFonts w:ascii="Times New Roman" w:hAnsi="Times New Roman"/>
                <w:sz w:val="24"/>
                <w:szCs w:val="24"/>
              </w:rPr>
            </w:pPr>
            <w:r w:rsidRPr="00AC6B93">
              <w:rPr>
                <w:rFonts w:ascii="Times New Roman" w:hAnsi="Times New Roman"/>
                <w:sz w:val="24"/>
                <w:szCs w:val="24"/>
              </w:rPr>
              <w:t>Я люблю читать.</w:t>
            </w:r>
          </w:p>
        </w:tc>
      </w:tr>
    </w:tbl>
    <w:p w:rsidR="00BD271B" w:rsidRPr="0095318D" w:rsidRDefault="00BD271B" w:rsidP="0095318D">
      <w:pPr>
        <w:rPr>
          <w:rFonts w:ascii="Times New Roman" w:hAnsi="Times New Roman"/>
          <w:b/>
          <w:sz w:val="24"/>
          <w:szCs w:val="24"/>
        </w:rPr>
        <w:sectPr w:rsidR="00BD271B" w:rsidRPr="0095318D" w:rsidSect="0024029D">
          <w:footerReference w:type="even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D271B" w:rsidRPr="0095318D" w:rsidRDefault="00BD271B" w:rsidP="00AC6B93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D271B" w:rsidRPr="0095318D" w:rsidSect="00D12F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1B" w:rsidRDefault="00BD271B">
      <w:pPr>
        <w:spacing w:after="0" w:line="240" w:lineRule="auto"/>
      </w:pPr>
      <w:r>
        <w:separator/>
      </w:r>
    </w:p>
  </w:endnote>
  <w:endnote w:type="continuationSeparator" w:id="0">
    <w:p w:rsidR="00BD271B" w:rsidRDefault="00BD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1B" w:rsidRDefault="002E1A63" w:rsidP="00417F5D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D27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271B" w:rsidRDefault="00BD271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1B" w:rsidRDefault="00BD271B">
      <w:pPr>
        <w:spacing w:after="0" w:line="240" w:lineRule="auto"/>
      </w:pPr>
      <w:r>
        <w:separator/>
      </w:r>
    </w:p>
  </w:footnote>
  <w:footnote w:type="continuationSeparator" w:id="0">
    <w:p w:rsidR="00BD271B" w:rsidRDefault="00BD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769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56C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3AF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4A6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52B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00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009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440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242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D6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22EFAF6"/>
    <w:lvl w:ilvl="0">
      <w:numFmt w:val="bullet"/>
      <w:lvlText w:val="*"/>
      <w:lvlJc w:val="left"/>
    </w:lvl>
  </w:abstractNum>
  <w:abstractNum w:abstractNumId="11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3451BF5"/>
    <w:multiLevelType w:val="hybridMultilevel"/>
    <w:tmpl w:val="56EC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13034"/>
    <w:multiLevelType w:val="hybridMultilevel"/>
    <w:tmpl w:val="28D0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96"/>
        <w:lvlJc w:val="left"/>
        <w:rPr>
          <w:rFonts w:ascii="Arial" w:hAnsi="Arial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235"/>
        <w:lvlJc w:val="left"/>
        <w:rPr>
          <w:rFonts w:ascii="Arial" w:hAnsi="Arial" w:hint="default"/>
        </w:rPr>
      </w:lvl>
    </w:lvlOverride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D3F"/>
    <w:rsid w:val="00012A3E"/>
    <w:rsid w:val="00041E6A"/>
    <w:rsid w:val="000431C1"/>
    <w:rsid w:val="000714F4"/>
    <w:rsid w:val="00072BFF"/>
    <w:rsid w:val="00083017"/>
    <w:rsid w:val="000C1CFB"/>
    <w:rsid w:val="00133E17"/>
    <w:rsid w:val="00163F8F"/>
    <w:rsid w:val="001A6D1A"/>
    <w:rsid w:val="001B456F"/>
    <w:rsid w:val="001D549E"/>
    <w:rsid w:val="002054DC"/>
    <w:rsid w:val="0021426B"/>
    <w:rsid w:val="00237B23"/>
    <w:rsid w:val="0024029D"/>
    <w:rsid w:val="00247813"/>
    <w:rsid w:val="0027632E"/>
    <w:rsid w:val="00294EB4"/>
    <w:rsid w:val="002B6404"/>
    <w:rsid w:val="002E1A63"/>
    <w:rsid w:val="002E6C94"/>
    <w:rsid w:val="002F7614"/>
    <w:rsid w:val="00325A9B"/>
    <w:rsid w:val="00337BB9"/>
    <w:rsid w:val="00384E2A"/>
    <w:rsid w:val="003A1896"/>
    <w:rsid w:val="003B7746"/>
    <w:rsid w:val="003D6C1F"/>
    <w:rsid w:val="003F61D5"/>
    <w:rsid w:val="00417F5D"/>
    <w:rsid w:val="00426B98"/>
    <w:rsid w:val="0043687B"/>
    <w:rsid w:val="00440C8D"/>
    <w:rsid w:val="00455CA7"/>
    <w:rsid w:val="00464241"/>
    <w:rsid w:val="004C08ED"/>
    <w:rsid w:val="004C54BA"/>
    <w:rsid w:val="004C5D3F"/>
    <w:rsid w:val="004E5E2B"/>
    <w:rsid w:val="0052536E"/>
    <w:rsid w:val="00570F50"/>
    <w:rsid w:val="005D3176"/>
    <w:rsid w:val="005F45A2"/>
    <w:rsid w:val="006246DB"/>
    <w:rsid w:val="00664A5C"/>
    <w:rsid w:val="00670108"/>
    <w:rsid w:val="00672E70"/>
    <w:rsid w:val="006B5252"/>
    <w:rsid w:val="00710C4D"/>
    <w:rsid w:val="00722F08"/>
    <w:rsid w:val="00726705"/>
    <w:rsid w:val="007A3A9F"/>
    <w:rsid w:val="007B4181"/>
    <w:rsid w:val="008327FD"/>
    <w:rsid w:val="00851406"/>
    <w:rsid w:val="00935610"/>
    <w:rsid w:val="00951E16"/>
    <w:rsid w:val="0095318D"/>
    <w:rsid w:val="0098284C"/>
    <w:rsid w:val="00990D0B"/>
    <w:rsid w:val="00996703"/>
    <w:rsid w:val="009A2907"/>
    <w:rsid w:val="009C7A24"/>
    <w:rsid w:val="009C7F69"/>
    <w:rsid w:val="00A11CB1"/>
    <w:rsid w:val="00A2772D"/>
    <w:rsid w:val="00A52265"/>
    <w:rsid w:val="00A643B6"/>
    <w:rsid w:val="00A9032E"/>
    <w:rsid w:val="00AC6B93"/>
    <w:rsid w:val="00B20393"/>
    <w:rsid w:val="00B22FF9"/>
    <w:rsid w:val="00B25A36"/>
    <w:rsid w:val="00B54FEE"/>
    <w:rsid w:val="00B874F0"/>
    <w:rsid w:val="00BD271B"/>
    <w:rsid w:val="00BF371C"/>
    <w:rsid w:val="00C66EC6"/>
    <w:rsid w:val="00C67288"/>
    <w:rsid w:val="00CA52E3"/>
    <w:rsid w:val="00CB4CF9"/>
    <w:rsid w:val="00CD4B5D"/>
    <w:rsid w:val="00D12FAD"/>
    <w:rsid w:val="00D81921"/>
    <w:rsid w:val="00D82078"/>
    <w:rsid w:val="00D928EC"/>
    <w:rsid w:val="00D9527C"/>
    <w:rsid w:val="00DA4F31"/>
    <w:rsid w:val="00DE798B"/>
    <w:rsid w:val="00E17FAB"/>
    <w:rsid w:val="00E254E0"/>
    <w:rsid w:val="00E43ED8"/>
    <w:rsid w:val="00EB1699"/>
    <w:rsid w:val="00EE16C0"/>
    <w:rsid w:val="00F33369"/>
    <w:rsid w:val="00F36AD9"/>
    <w:rsid w:val="00F91B31"/>
    <w:rsid w:val="00FA4938"/>
    <w:rsid w:val="00FD5900"/>
    <w:rsid w:val="00FF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12FA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12FAD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12FAD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D12FAD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D12F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12FAD"/>
    <w:pPr>
      <w:spacing w:before="240" w:after="60" w:line="240" w:lineRule="auto"/>
      <w:outlineLvl w:val="4"/>
    </w:pPr>
    <w:rPr>
      <w:rFonts w:ascii="Times New Roman" w:eastAsia="Times New Roman" w:hAnsi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12FAD"/>
    <w:pPr>
      <w:spacing w:before="240" w:after="60" w:line="240" w:lineRule="auto"/>
      <w:outlineLvl w:val="5"/>
    </w:pPr>
    <w:rPr>
      <w:rFonts w:ascii="Times New Roman" w:eastAsia="Times New Roman" w:hAnsi="Times New Roman"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D12FA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D12FA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D12FAD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FAD"/>
    <w:rPr>
      <w:rFonts w:ascii="Arial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D12FAD"/>
    <w:rPr>
      <w:rFonts w:ascii="Arial" w:hAnsi="Arial" w:cs="Arial"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D12FAD"/>
    <w:rPr>
      <w:rFonts w:ascii="Arial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D12FAD"/>
    <w:rPr>
      <w:rFonts w:ascii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D12FAD"/>
    <w:rPr>
      <w:rFonts w:ascii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D12FAD"/>
    <w:rPr>
      <w:rFonts w:ascii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D12FAD"/>
    <w:rPr>
      <w:rFonts w:ascii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D12FAD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D12FAD"/>
    <w:rPr>
      <w:rFonts w:ascii="Arial" w:hAnsi="Arial" w:cs="Arial"/>
      <w:lang w:val="en-US"/>
    </w:rPr>
  </w:style>
  <w:style w:type="paragraph" w:styleId="a3">
    <w:name w:val="List Paragraph"/>
    <w:basedOn w:val="a"/>
    <w:uiPriority w:val="99"/>
    <w:qFormat/>
    <w:rsid w:val="00D12FAD"/>
    <w:pPr>
      <w:ind w:left="720"/>
    </w:pPr>
    <w:rPr>
      <w:rFonts w:eastAsia="Times New Roman" w:cs="Calibri"/>
    </w:rPr>
  </w:style>
  <w:style w:type="table" w:styleId="a4">
    <w:name w:val="Table Grid"/>
    <w:basedOn w:val="a1"/>
    <w:uiPriority w:val="99"/>
    <w:rsid w:val="00D12F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12F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2FA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D12FA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8">
    <w:name w:val="Название Знак"/>
    <w:basedOn w:val="a0"/>
    <w:link w:val="a7"/>
    <w:uiPriority w:val="99"/>
    <w:locked/>
    <w:rsid w:val="00D12FAD"/>
    <w:rPr>
      <w:rFonts w:ascii="Arial" w:hAnsi="Arial" w:cs="Arial"/>
      <w:bCs/>
      <w:kern w:val="28"/>
      <w:sz w:val="32"/>
      <w:szCs w:val="32"/>
      <w:lang w:val="en-US"/>
    </w:rPr>
  </w:style>
  <w:style w:type="paragraph" w:styleId="a9">
    <w:name w:val="Subtitle"/>
    <w:basedOn w:val="a"/>
    <w:next w:val="a"/>
    <w:link w:val="aa"/>
    <w:uiPriority w:val="99"/>
    <w:qFormat/>
    <w:rsid w:val="00D12FA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99"/>
    <w:locked/>
    <w:rsid w:val="00D12FAD"/>
    <w:rPr>
      <w:rFonts w:ascii="Arial" w:hAnsi="Arial" w:cs="Arial"/>
      <w:sz w:val="24"/>
      <w:szCs w:val="24"/>
      <w:lang w:val="en-US"/>
    </w:rPr>
  </w:style>
  <w:style w:type="character" w:styleId="ab">
    <w:name w:val="Strong"/>
    <w:basedOn w:val="a0"/>
    <w:uiPriority w:val="99"/>
    <w:qFormat/>
    <w:rsid w:val="00D12FAD"/>
    <w:rPr>
      <w:rFonts w:cs="Times New Roman"/>
      <w:b/>
      <w:bCs/>
    </w:rPr>
  </w:style>
  <w:style w:type="character" w:styleId="ac">
    <w:name w:val="Emphasis"/>
    <w:basedOn w:val="a0"/>
    <w:uiPriority w:val="99"/>
    <w:qFormat/>
    <w:rsid w:val="00D12FAD"/>
    <w:rPr>
      <w:rFonts w:ascii="Times New Roman" w:hAnsi="Times New Roman" w:cs="Times New Roman"/>
      <w:b/>
      <w:bCs/>
      <w:i/>
      <w:iCs/>
    </w:rPr>
  </w:style>
  <w:style w:type="paragraph" w:customStyle="1" w:styleId="11">
    <w:name w:val="Без интервала1"/>
    <w:basedOn w:val="a"/>
    <w:uiPriority w:val="99"/>
    <w:rsid w:val="00D12FA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">
    <w:name w:val="Абзац списка1"/>
    <w:basedOn w:val="a"/>
    <w:uiPriority w:val="99"/>
    <w:rsid w:val="00D12FA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rsid w:val="00D12FA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uiPriority w:val="99"/>
    <w:locked/>
    <w:rsid w:val="00D12FAD"/>
    <w:rPr>
      <w:rFonts w:ascii="Times New Roman" w:hAnsi="Times New Roman" w:cs="Times New Roman"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D12FAD"/>
    <w:pPr>
      <w:spacing w:after="0" w:line="240" w:lineRule="auto"/>
      <w:ind w:left="720" w:right="720"/>
    </w:pPr>
    <w:rPr>
      <w:rFonts w:ascii="Times New Roman" w:eastAsia="Times New Roman" w:hAnsi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3"/>
    <w:uiPriority w:val="99"/>
    <w:locked/>
    <w:rsid w:val="00D12FAD"/>
    <w:rPr>
      <w:rFonts w:ascii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4">
    <w:name w:val="Слабое выделение1"/>
    <w:basedOn w:val="a0"/>
    <w:uiPriority w:val="99"/>
    <w:rsid w:val="00D12FAD"/>
    <w:rPr>
      <w:rFonts w:cs="Times New Roman"/>
      <w:i/>
      <w:iCs/>
      <w:color w:val="auto"/>
    </w:rPr>
  </w:style>
  <w:style w:type="character" w:customStyle="1" w:styleId="15">
    <w:name w:val="Сильное выделение1"/>
    <w:basedOn w:val="a0"/>
    <w:uiPriority w:val="99"/>
    <w:rsid w:val="00D12FAD"/>
    <w:rPr>
      <w:rFonts w:cs="Times New Roman"/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basedOn w:val="a0"/>
    <w:uiPriority w:val="99"/>
    <w:rsid w:val="00D12FA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uiPriority w:val="99"/>
    <w:rsid w:val="00D12FAD"/>
    <w:rPr>
      <w:rFonts w:cs="Times New Roman"/>
      <w:b/>
      <w:bCs/>
      <w:sz w:val="24"/>
      <w:szCs w:val="24"/>
      <w:u w:val="single"/>
    </w:rPr>
  </w:style>
  <w:style w:type="character" w:customStyle="1" w:styleId="18">
    <w:name w:val="Название книги1"/>
    <w:basedOn w:val="a0"/>
    <w:uiPriority w:val="99"/>
    <w:rsid w:val="00D12FAD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uiPriority w:val="99"/>
    <w:rsid w:val="00D12FAD"/>
    <w:pPr>
      <w:outlineLvl w:val="9"/>
    </w:pPr>
  </w:style>
  <w:style w:type="character" w:styleId="ad">
    <w:name w:val="footnote reference"/>
    <w:basedOn w:val="a0"/>
    <w:uiPriority w:val="99"/>
    <w:semiHidden/>
    <w:rsid w:val="00D12FAD"/>
    <w:rPr>
      <w:rFonts w:cs="Times New Roman"/>
      <w:vertAlign w:val="superscript"/>
    </w:rPr>
  </w:style>
  <w:style w:type="paragraph" w:customStyle="1" w:styleId="ae">
    <w:name w:val="Стиль"/>
    <w:uiPriority w:val="99"/>
    <w:rsid w:val="00D12F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">
    <w:name w:val="Normal (Web)"/>
    <w:basedOn w:val="a"/>
    <w:uiPriority w:val="99"/>
    <w:rsid w:val="00D12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12FA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D12FAD"/>
    <w:pPr>
      <w:widowControl w:val="0"/>
      <w:autoSpaceDE w:val="0"/>
      <w:autoSpaceDN w:val="0"/>
      <w:adjustRightInd w:val="0"/>
      <w:spacing w:after="0" w:line="261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2FAD"/>
    <w:pPr>
      <w:widowControl w:val="0"/>
      <w:autoSpaceDE w:val="0"/>
      <w:autoSpaceDN w:val="0"/>
      <w:adjustRightInd w:val="0"/>
      <w:spacing w:after="0" w:line="264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12FAD"/>
    <w:rPr>
      <w:rFonts w:ascii="Arial" w:hAnsi="Arial" w:cs="Arial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D12FAD"/>
    <w:rPr>
      <w:rFonts w:ascii="Arial" w:hAnsi="Arial" w:cs="Arial"/>
      <w:b/>
      <w:bCs/>
      <w:sz w:val="20"/>
      <w:szCs w:val="20"/>
    </w:rPr>
  </w:style>
  <w:style w:type="character" w:customStyle="1" w:styleId="FontStyle54">
    <w:name w:val="Font Style54"/>
    <w:basedOn w:val="a0"/>
    <w:uiPriority w:val="99"/>
    <w:rsid w:val="00D12FAD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D12FAD"/>
    <w:pPr>
      <w:widowControl w:val="0"/>
      <w:autoSpaceDE w:val="0"/>
      <w:autoSpaceDN w:val="0"/>
      <w:adjustRightInd w:val="0"/>
      <w:spacing w:after="0" w:line="261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D12FAD"/>
    <w:rPr>
      <w:rFonts w:ascii="Arial" w:hAnsi="Arial" w:cs="Arial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D12FAD"/>
    <w:pPr>
      <w:widowControl w:val="0"/>
      <w:autoSpaceDE w:val="0"/>
      <w:autoSpaceDN w:val="0"/>
      <w:adjustRightInd w:val="0"/>
      <w:spacing w:after="0" w:line="264" w:lineRule="exact"/>
      <w:ind w:firstLine="55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12FAD"/>
    <w:pPr>
      <w:widowControl w:val="0"/>
      <w:autoSpaceDE w:val="0"/>
      <w:autoSpaceDN w:val="0"/>
      <w:adjustRightInd w:val="0"/>
      <w:spacing w:after="0" w:line="259" w:lineRule="exact"/>
      <w:ind w:firstLine="57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2FAD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D12FAD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D12F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2FAD"/>
    <w:pPr>
      <w:widowControl w:val="0"/>
      <w:autoSpaceDE w:val="0"/>
      <w:autoSpaceDN w:val="0"/>
      <w:adjustRightInd w:val="0"/>
      <w:spacing w:after="0" w:line="221" w:lineRule="exact"/>
      <w:ind w:firstLine="84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2FA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12FAD"/>
    <w:pPr>
      <w:widowControl w:val="0"/>
      <w:autoSpaceDE w:val="0"/>
      <w:autoSpaceDN w:val="0"/>
      <w:adjustRightInd w:val="0"/>
      <w:spacing w:after="0" w:line="259" w:lineRule="exact"/>
      <w:ind w:firstLine="48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12FAD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12FAD"/>
    <w:pPr>
      <w:widowControl w:val="0"/>
      <w:autoSpaceDE w:val="0"/>
      <w:autoSpaceDN w:val="0"/>
      <w:adjustRightInd w:val="0"/>
      <w:spacing w:after="0" w:line="254" w:lineRule="exact"/>
      <w:ind w:firstLine="29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12FAD"/>
    <w:rPr>
      <w:rFonts w:ascii="Arial" w:hAnsi="Arial" w:cs="Arial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rsid w:val="00D12FAD"/>
    <w:rPr>
      <w:rFonts w:ascii="Arial" w:hAnsi="Arial" w:cs="Arial"/>
      <w:spacing w:val="10"/>
      <w:sz w:val="20"/>
      <w:szCs w:val="20"/>
    </w:rPr>
  </w:style>
  <w:style w:type="character" w:customStyle="1" w:styleId="FontStyle58">
    <w:name w:val="Font Style58"/>
    <w:basedOn w:val="a0"/>
    <w:uiPriority w:val="99"/>
    <w:rsid w:val="00D12FAD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59">
    <w:name w:val="Font Style59"/>
    <w:basedOn w:val="a0"/>
    <w:uiPriority w:val="99"/>
    <w:rsid w:val="00D12FAD"/>
    <w:rPr>
      <w:rFonts w:ascii="Palatino Linotype" w:hAnsi="Palatino Linotype" w:cs="Palatino Linotype"/>
      <w:b/>
      <w:bCs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D12FAD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12FAD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D12FAD"/>
    <w:rPr>
      <w:rFonts w:ascii="Arial" w:hAnsi="Arial" w:cs="Arial"/>
      <w:b/>
      <w:bCs/>
      <w:smallCaps/>
      <w:sz w:val="24"/>
      <w:szCs w:val="24"/>
    </w:rPr>
  </w:style>
  <w:style w:type="character" w:customStyle="1" w:styleId="FontStyle14">
    <w:name w:val="Font Style14"/>
    <w:basedOn w:val="a0"/>
    <w:uiPriority w:val="99"/>
    <w:rsid w:val="00D12FAD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D12FAD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12FA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D12FAD"/>
    <w:rPr>
      <w:rFonts w:ascii="Arial" w:hAnsi="Arial" w:cs="Arial"/>
      <w:sz w:val="18"/>
      <w:szCs w:val="18"/>
    </w:rPr>
  </w:style>
  <w:style w:type="paragraph" w:customStyle="1" w:styleId="Style26">
    <w:name w:val="Style26"/>
    <w:basedOn w:val="a"/>
    <w:uiPriority w:val="99"/>
    <w:rsid w:val="00D12FAD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12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2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D12FAD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D12FAD"/>
    <w:rPr>
      <w:rFonts w:ascii="Arial" w:hAnsi="Arial" w:cs="Arial"/>
      <w:i/>
      <w:iCs/>
      <w:sz w:val="20"/>
      <w:szCs w:val="20"/>
    </w:rPr>
  </w:style>
  <w:style w:type="character" w:customStyle="1" w:styleId="FontStyle71">
    <w:name w:val="Font Style71"/>
    <w:basedOn w:val="a0"/>
    <w:uiPriority w:val="99"/>
    <w:rsid w:val="00D12FAD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uiPriority w:val="99"/>
    <w:rsid w:val="00D12FAD"/>
    <w:rPr>
      <w:rFonts w:ascii="Arial" w:hAnsi="Arial" w:cs="Arial"/>
      <w:sz w:val="14"/>
      <w:szCs w:val="14"/>
    </w:rPr>
  </w:style>
  <w:style w:type="character" w:customStyle="1" w:styleId="FontStyle67">
    <w:name w:val="Font Style67"/>
    <w:basedOn w:val="a0"/>
    <w:uiPriority w:val="99"/>
    <w:rsid w:val="00D12FAD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"/>
    <w:uiPriority w:val="99"/>
    <w:rsid w:val="00D12FAD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12FA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2FAD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D12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12FAD"/>
    <w:rPr>
      <w:rFonts w:ascii="Arial" w:hAnsi="Arial" w:cs="Arial"/>
      <w:b/>
      <w:bCs/>
      <w:i/>
      <w:iCs/>
      <w:sz w:val="18"/>
      <w:szCs w:val="18"/>
    </w:rPr>
  </w:style>
  <w:style w:type="character" w:customStyle="1" w:styleId="esummarylist1">
    <w:name w:val="esummarylist1"/>
    <w:basedOn w:val="a0"/>
    <w:uiPriority w:val="99"/>
    <w:rsid w:val="00DE798B"/>
    <w:rPr>
      <w:rFonts w:cs="Times New Roman"/>
      <w:color w:val="auto"/>
      <w:sz w:val="20"/>
      <w:szCs w:val="20"/>
    </w:rPr>
  </w:style>
  <w:style w:type="paragraph" w:styleId="af0">
    <w:name w:val="footer"/>
    <w:basedOn w:val="a"/>
    <w:link w:val="af1"/>
    <w:uiPriority w:val="99"/>
    <w:rsid w:val="00DE7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DE798B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DE798B"/>
    <w:rPr>
      <w:rFonts w:cs="Times New Roman"/>
    </w:rPr>
  </w:style>
  <w:style w:type="paragraph" w:styleId="af3">
    <w:name w:val="header"/>
    <w:basedOn w:val="a"/>
    <w:link w:val="af4"/>
    <w:uiPriority w:val="99"/>
    <w:rsid w:val="00DE7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DE79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DE798B"/>
  </w:style>
  <w:style w:type="character" w:customStyle="1" w:styleId="butback1">
    <w:name w:val="butback1"/>
    <w:uiPriority w:val="99"/>
    <w:rsid w:val="00DE798B"/>
    <w:rPr>
      <w:color w:val="666666"/>
    </w:rPr>
  </w:style>
  <w:style w:type="table" w:customStyle="1" w:styleId="1a">
    <w:name w:val="Сетка таблицы1"/>
    <w:uiPriority w:val="99"/>
    <w:rsid w:val="00DE798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sid w:val="00DE798B"/>
  </w:style>
  <w:style w:type="paragraph" w:customStyle="1" w:styleId="centr">
    <w:name w:val="centr"/>
    <w:basedOn w:val="a"/>
    <w:uiPriority w:val="99"/>
    <w:rsid w:val="002E6C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styleId="af6">
    <w:name w:val="footnote text"/>
    <w:basedOn w:val="a"/>
    <w:link w:val="af7"/>
    <w:uiPriority w:val="99"/>
    <w:semiHidden/>
    <w:rsid w:val="009531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5318D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rsid w:val="0095318D"/>
    <w:rPr>
      <w:rFonts w:cs="Times New Roman"/>
      <w:color w:val="0000FF"/>
      <w:u w:val="single"/>
    </w:rPr>
  </w:style>
  <w:style w:type="character" w:customStyle="1" w:styleId="DocumentMapChar">
    <w:name w:val="Document Map Char"/>
    <w:uiPriority w:val="99"/>
    <w:semiHidden/>
    <w:locked/>
    <w:rsid w:val="0095318D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95318D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6B5252"/>
    <w:rPr>
      <w:rFonts w:ascii="Times New Roman" w:hAnsi="Times New Roman" w:cs="Times New Roman"/>
      <w:sz w:val="2"/>
      <w:lang w:eastAsia="en-US"/>
    </w:rPr>
  </w:style>
  <w:style w:type="character" w:customStyle="1" w:styleId="1b">
    <w:name w:val="Схема документа Знак1"/>
    <w:basedOn w:val="a0"/>
    <w:uiPriority w:val="99"/>
    <w:semiHidden/>
    <w:rsid w:val="0095318D"/>
    <w:rPr>
      <w:rFonts w:ascii="Segoe UI" w:hAnsi="Segoe UI" w:cs="Segoe UI"/>
      <w:sz w:val="16"/>
      <w:szCs w:val="16"/>
    </w:rPr>
  </w:style>
  <w:style w:type="paragraph" w:styleId="22">
    <w:name w:val="Body Text Indent 2"/>
    <w:basedOn w:val="a"/>
    <w:link w:val="23"/>
    <w:uiPriority w:val="99"/>
    <w:rsid w:val="0095318D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5318D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95318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9531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531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d">
    <w:name w:val="Знак"/>
    <w:basedOn w:val="a"/>
    <w:uiPriority w:val="99"/>
    <w:rsid w:val="00953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uiPriority w:val="99"/>
    <w:rsid w:val="0095318D"/>
    <w:rPr>
      <w:rFonts w:cs="Times New Roman"/>
    </w:rPr>
  </w:style>
  <w:style w:type="paragraph" w:styleId="afe">
    <w:name w:val="Body Text"/>
    <w:basedOn w:val="a"/>
    <w:link w:val="aff"/>
    <w:uiPriority w:val="99"/>
    <w:rsid w:val="0095318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locked/>
    <w:rsid w:val="009531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5318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531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95318D"/>
  </w:style>
  <w:style w:type="paragraph" w:styleId="24">
    <w:name w:val="Body Text 2"/>
    <w:basedOn w:val="a"/>
    <w:link w:val="25"/>
    <w:uiPriority w:val="99"/>
    <w:rsid w:val="009531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9531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5318D"/>
    <w:rPr>
      <w:rFonts w:cs="Times New Roman"/>
    </w:rPr>
  </w:style>
  <w:style w:type="character" w:customStyle="1" w:styleId="c2">
    <w:name w:val="c2"/>
    <w:basedOn w:val="a0"/>
    <w:uiPriority w:val="99"/>
    <w:rsid w:val="0095318D"/>
    <w:rPr>
      <w:rFonts w:cs="Times New Roman"/>
    </w:rPr>
  </w:style>
  <w:style w:type="character" w:customStyle="1" w:styleId="c42">
    <w:name w:val="c42"/>
    <w:basedOn w:val="a0"/>
    <w:uiPriority w:val="99"/>
    <w:rsid w:val="0095318D"/>
    <w:rPr>
      <w:rFonts w:cs="Times New Roman"/>
    </w:rPr>
  </w:style>
  <w:style w:type="paragraph" w:customStyle="1" w:styleId="c36">
    <w:name w:val="c36"/>
    <w:basedOn w:val="a"/>
    <w:uiPriority w:val="99"/>
    <w:rsid w:val="0095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5318D"/>
    <w:rPr>
      <w:rFonts w:cs="Times New Roman"/>
    </w:rPr>
  </w:style>
  <w:style w:type="character" w:customStyle="1" w:styleId="c8">
    <w:name w:val="c8"/>
    <w:basedOn w:val="a0"/>
    <w:uiPriority w:val="99"/>
    <w:rsid w:val="0095318D"/>
    <w:rPr>
      <w:rFonts w:cs="Times New Roman"/>
    </w:rPr>
  </w:style>
  <w:style w:type="paragraph" w:customStyle="1" w:styleId="c20">
    <w:name w:val="c20"/>
    <w:basedOn w:val="a"/>
    <w:uiPriority w:val="99"/>
    <w:rsid w:val="0095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95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531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5318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uiPriority w:val="99"/>
    <w:rsid w:val="0095318D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c15c0">
    <w:name w:val="c15 c0"/>
    <w:basedOn w:val="a"/>
    <w:uiPriority w:val="99"/>
    <w:rsid w:val="0095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Без интервала2"/>
    <w:uiPriority w:val="99"/>
    <w:rsid w:val="0024029D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3004</Words>
  <Characters>19424</Characters>
  <Application>Microsoft Office Word</Application>
  <DocSecurity>0</DocSecurity>
  <Lines>161</Lines>
  <Paragraphs>44</Paragraphs>
  <ScaleCrop>false</ScaleCrop>
  <Company/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Uzer2</cp:lastModifiedBy>
  <cp:revision>11</cp:revision>
  <cp:lastPrinted>2017-06-08T10:03:00Z</cp:lastPrinted>
  <dcterms:created xsi:type="dcterms:W3CDTF">2017-06-09T06:36:00Z</dcterms:created>
  <dcterms:modified xsi:type="dcterms:W3CDTF">2017-09-14T18:52:00Z</dcterms:modified>
</cp:coreProperties>
</file>