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Pr="007B32A5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54409" w:rsidRPr="007B32A5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географии, 9</w:t>
      </w:r>
      <w:r w:rsidRPr="007B32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05839" w:rsidRDefault="00405839" w:rsidP="0095440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5839" w:rsidRDefault="00405839" w:rsidP="0095440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409" w:rsidRPr="007B32A5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32A5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7B32A5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7B32A5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954409" w:rsidRPr="007B32A5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32A5">
        <w:rPr>
          <w:rFonts w:ascii="Times New Roman" w:hAnsi="Times New Roman" w:cs="Times New Roman"/>
          <w:sz w:val="24"/>
          <w:szCs w:val="24"/>
        </w:rPr>
        <w:t xml:space="preserve">УМК: «География», </w:t>
      </w:r>
      <w:r w:rsidRPr="00954409">
        <w:rPr>
          <w:rFonts w:ascii="Times New Roman" w:hAnsi="Times New Roman" w:cs="Times New Roman"/>
          <w:sz w:val="24"/>
          <w:szCs w:val="24"/>
        </w:rPr>
        <w:t>авт. А.И. Алексеев, О.А. Климанова, В.В. Климанов, В.А. Низовцев</w:t>
      </w:r>
    </w:p>
    <w:p w:rsidR="00954409" w:rsidRPr="007B32A5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68</w:t>
      </w:r>
      <w:r w:rsidRPr="007B32A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954409" w:rsidRPr="007B32A5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409" w:rsidRPr="007B32A5" w:rsidRDefault="00954409" w:rsidP="00954409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Pr="007B32A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54409" w:rsidRPr="00162C49" w:rsidRDefault="00954409" w:rsidP="00954409">
      <w:pPr>
        <w:jc w:val="center"/>
      </w:pPr>
    </w:p>
    <w:p w:rsidR="00954409" w:rsidRDefault="00954409" w:rsidP="00954409">
      <w:pPr>
        <w:tabs>
          <w:tab w:val="left" w:pos="3583"/>
        </w:tabs>
      </w:pPr>
    </w:p>
    <w:p w:rsidR="00954409" w:rsidRDefault="00954409" w:rsidP="00954409">
      <w:pPr>
        <w:tabs>
          <w:tab w:val="left" w:pos="3583"/>
        </w:tabs>
      </w:pPr>
    </w:p>
    <w:p w:rsidR="00954409" w:rsidRDefault="00954409" w:rsidP="00954409">
      <w:pPr>
        <w:tabs>
          <w:tab w:val="left" w:pos="3583"/>
        </w:tabs>
      </w:pPr>
    </w:p>
    <w:p w:rsidR="00954409" w:rsidRDefault="00954409" w:rsidP="00954409">
      <w:pPr>
        <w:tabs>
          <w:tab w:val="left" w:pos="3583"/>
        </w:tabs>
      </w:pPr>
    </w:p>
    <w:p w:rsidR="00954409" w:rsidRDefault="00954409" w:rsidP="00954409">
      <w:pPr>
        <w:tabs>
          <w:tab w:val="left" w:pos="3583"/>
        </w:tabs>
      </w:pPr>
    </w:p>
    <w:p w:rsidR="00954409" w:rsidRDefault="00954409" w:rsidP="00954409">
      <w:pPr>
        <w:tabs>
          <w:tab w:val="left" w:pos="3583"/>
        </w:tabs>
      </w:pPr>
    </w:p>
    <w:p w:rsidR="00954409" w:rsidRDefault="00954409" w:rsidP="00954409">
      <w:pPr>
        <w:tabs>
          <w:tab w:val="left" w:pos="3583"/>
        </w:tabs>
      </w:pPr>
    </w:p>
    <w:p w:rsidR="00954409" w:rsidRPr="00162C49" w:rsidRDefault="00954409" w:rsidP="00954409">
      <w:pPr>
        <w:tabs>
          <w:tab w:val="left" w:pos="3583"/>
        </w:tabs>
      </w:pPr>
    </w:p>
    <w:p w:rsidR="00954409" w:rsidRDefault="00954409" w:rsidP="009544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409" w:rsidRDefault="00954409" w:rsidP="0095440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«География».</w:t>
      </w:r>
    </w:p>
    <w:p w:rsidR="00755B05" w:rsidRDefault="0095440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Предметные УУД.</w:t>
      </w:r>
    </w:p>
    <w:p w:rsidR="00954409" w:rsidRPr="00954409" w:rsidRDefault="00954409" w:rsidP="009544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409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954409" w:rsidRPr="00954409" w:rsidRDefault="00954409" w:rsidP="00954409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954409" w:rsidRPr="00954409" w:rsidRDefault="00954409" w:rsidP="00954409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954409" w:rsidRDefault="00954409" w:rsidP="0095440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</w:pPr>
      <w:r w:rsidRPr="00954409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954409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54409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</w:t>
      </w:r>
      <w:r w:rsidRPr="00C57AF7">
        <w:t>;</w:t>
      </w:r>
    </w:p>
    <w:p w:rsidR="00954409" w:rsidRDefault="00954409" w:rsidP="0095440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954409" w:rsidRPr="00954409" w:rsidRDefault="00954409" w:rsidP="00954409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iCs/>
        </w:rPr>
        <w:t>н</w:t>
      </w:r>
      <w:r w:rsidRPr="00954409">
        <w:rPr>
          <w:rFonts w:ascii="Times New Roman" w:hAnsi="Times New Roman" w:cs="Times New Roman"/>
          <w:iCs/>
          <w:sz w:val="24"/>
          <w:szCs w:val="24"/>
        </w:rPr>
        <w:t>азывать (показывать)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4409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954409" w:rsidRPr="00954409" w:rsidRDefault="00954409" w:rsidP="00954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954409" w:rsidRPr="00954409" w:rsidRDefault="00954409" w:rsidP="00954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954409" w:rsidRPr="00954409" w:rsidRDefault="00954409" w:rsidP="0095440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954409" w:rsidRDefault="00954409" w:rsidP="00954409">
      <w:pPr>
        <w:tabs>
          <w:tab w:val="left" w:pos="567"/>
        </w:tabs>
        <w:spacing w:after="0" w:line="240" w:lineRule="auto"/>
        <w:ind w:left="567"/>
        <w:jc w:val="both"/>
      </w:pPr>
    </w:p>
    <w:p w:rsidR="00954409" w:rsidRDefault="00954409" w:rsidP="00954409">
      <w:pPr>
        <w:tabs>
          <w:tab w:val="left" w:pos="567"/>
        </w:tabs>
        <w:spacing w:after="0" w:line="240" w:lineRule="auto"/>
        <w:ind w:left="567"/>
        <w:jc w:val="both"/>
      </w:pPr>
    </w:p>
    <w:p w:rsidR="00954409" w:rsidRPr="00954409" w:rsidRDefault="00954409" w:rsidP="009544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«География».</w:t>
      </w:r>
    </w:p>
    <w:p w:rsidR="00954409" w:rsidRPr="00954409" w:rsidRDefault="00954409" w:rsidP="00954409">
      <w:pPr>
        <w:shd w:val="clear" w:color="auto" w:fill="FFFFFF"/>
        <w:spacing w:before="43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409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954409">
        <w:rPr>
          <w:rFonts w:ascii="Times New Roman" w:hAnsi="Times New Roman" w:cs="Times New Roman"/>
          <w:sz w:val="24"/>
          <w:szCs w:val="24"/>
        </w:rPr>
        <w:t xml:space="preserve"> Что изучает экономическая география</w:t>
      </w:r>
    </w:p>
    <w:p w:rsidR="00954409" w:rsidRPr="00954409" w:rsidRDefault="00954409" w:rsidP="00954409">
      <w:pPr>
        <w:shd w:val="clear" w:color="auto" w:fill="FFFFFF"/>
        <w:spacing w:before="43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</w:t>
      </w:r>
    </w:p>
    <w:p w:rsidR="00954409" w:rsidRPr="00954409" w:rsidRDefault="00954409" w:rsidP="00954409">
      <w:pPr>
        <w:shd w:val="clear" w:color="auto" w:fill="FFFFFF"/>
        <w:spacing w:before="43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409">
        <w:rPr>
          <w:rFonts w:ascii="Times New Roman" w:hAnsi="Times New Roman" w:cs="Times New Roman"/>
          <w:b/>
          <w:sz w:val="24"/>
          <w:szCs w:val="24"/>
        </w:rPr>
        <w:t>Россия на карте мира (3 ч).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409">
        <w:rPr>
          <w:rFonts w:ascii="Times New Roman" w:hAnsi="Times New Roman" w:cs="Times New Roman"/>
          <w:sz w:val="24"/>
          <w:szCs w:val="24"/>
        </w:rPr>
        <w:t>Россия на карте мира. Размеры территории, сухопутные и морские границы. Роль России в мировом масштабе.</w:t>
      </w:r>
    </w:p>
    <w:p w:rsidR="00954409" w:rsidRPr="00954409" w:rsidRDefault="00954409" w:rsidP="00954409">
      <w:pPr>
        <w:shd w:val="clear" w:color="auto" w:fill="FFFFFF"/>
        <w:spacing w:before="130"/>
        <w:ind w:right="2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работы. </w:t>
      </w:r>
      <w:r w:rsidRPr="00954409">
        <w:rPr>
          <w:rFonts w:ascii="Times New Roman" w:hAnsi="Times New Roman" w:cs="Times New Roman"/>
          <w:sz w:val="24"/>
          <w:szCs w:val="24"/>
        </w:rPr>
        <w:t>Обозначение на контурной карте  субъектов РФ.</w:t>
      </w:r>
    </w:p>
    <w:p w:rsidR="00954409" w:rsidRPr="00954409" w:rsidRDefault="00954409" w:rsidP="00954409">
      <w:pPr>
        <w:shd w:val="clear" w:color="auto" w:fill="FFFFFF"/>
        <w:spacing w:before="43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2 </w:t>
      </w:r>
    </w:p>
    <w:p w:rsidR="00954409" w:rsidRPr="00954409" w:rsidRDefault="00954409" w:rsidP="00954409">
      <w:pPr>
        <w:shd w:val="clear" w:color="auto" w:fill="FFFFFF"/>
        <w:spacing w:before="43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409">
        <w:rPr>
          <w:rFonts w:ascii="Times New Roman" w:hAnsi="Times New Roman" w:cs="Times New Roman"/>
          <w:b/>
          <w:sz w:val="24"/>
          <w:szCs w:val="24"/>
        </w:rPr>
        <w:t>Человек и природа. (4ч.)</w:t>
      </w:r>
    </w:p>
    <w:p w:rsidR="00954409" w:rsidRP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Природные условия и человек. Непосредственное влияние природных условий на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409">
        <w:rPr>
          <w:rFonts w:ascii="Times New Roman" w:hAnsi="Times New Roman" w:cs="Times New Roman"/>
          <w:sz w:val="24"/>
          <w:szCs w:val="24"/>
        </w:rPr>
        <w:t>Опосредованное влияние природных условий. Природные ресурсы России.</w:t>
      </w:r>
    </w:p>
    <w:p w:rsid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3</w:t>
      </w:r>
    </w:p>
    <w:p w:rsidR="00954409" w:rsidRP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4409">
        <w:rPr>
          <w:rFonts w:ascii="Times New Roman" w:hAnsi="Times New Roman" w:cs="Times New Roman"/>
          <w:b/>
          <w:sz w:val="24"/>
          <w:szCs w:val="24"/>
        </w:rPr>
        <w:t>Население России.(14ч.)</w:t>
      </w:r>
    </w:p>
    <w:p w:rsidR="00954409" w:rsidRP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5440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Численность населения </w:t>
      </w:r>
      <w:r w:rsidRPr="00954409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страны, факторы, вли</w:t>
      </w:r>
      <w:r w:rsidRPr="0095440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7"/>
          <w:sz w:val="24"/>
          <w:szCs w:val="24"/>
        </w:rPr>
        <w:t>яющие на численность.</w:t>
      </w:r>
      <w:r w:rsidRPr="0095440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Своеобразие возрас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  <w:t>тного и полового со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става населения,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средняя продолжи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тельность жизни.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44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ароды, населяющие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страну, языковые се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  <w:t>мьи и группы, основ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ные религии. Урбанизация, концентрация населения в крупней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ших городах и обост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рения в них социаль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но-экономических и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экологических про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  <w:t>блем. Городские аг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ломерации, малые </w:t>
      </w:r>
      <w:r w:rsidRPr="009544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города и проблемы их 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возрождения. Сель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ская местность.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Зоны рассе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ления. </w:t>
      </w:r>
      <w:r w:rsidRPr="009544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Миграция и 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ее основные виды.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Основные направле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  <w:t>ния миграций на раз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этапах истории. Причины миграций. Трудовые 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t>ресурсы, экономиче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  <w:t>ски активное населе</w:t>
      </w:r>
      <w:r w:rsidRPr="00954409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44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ние. Неравномерность 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распределения трудо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способного населе</w:t>
      </w: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ния</w:t>
      </w:r>
    </w:p>
    <w:p w:rsidR="00954409" w:rsidRPr="00954409" w:rsidRDefault="00954409" w:rsidP="00954409">
      <w:pPr>
        <w:shd w:val="clear" w:color="auto" w:fill="FFFFFF"/>
        <w:spacing w:before="130"/>
        <w:ind w:right="2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работы. </w:t>
      </w:r>
    </w:p>
    <w:p w:rsidR="00954409" w:rsidRPr="00954409" w:rsidRDefault="00954409" w:rsidP="00954409">
      <w:pPr>
        <w:pStyle w:val="a3"/>
        <w:numPr>
          <w:ilvl w:val="1"/>
          <w:numId w:val="9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Построение диаграмм соотношения городского и сельского населения.</w:t>
      </w:r>
    </w:p>
    <w:p w:rsidR="00954409" w:rsidRPr="00954409" w:rsidRDefault="00954409" w:rsidP="00954409">
      <w:pPr>
        <w:pStyle w:val="a3"/>
        <w:numPr>
          <w:ilvl w:val="1"/>
          <w:numId w:val="9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Сравнение структуры занятости населения по сферам занятости.</w:t>
      </w:r>
    </w:p>
    <w:p w:rsidR="00954409" w:rsidRP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4</w:t>
      </w:r>
    </w:p>
    <w:p w:rsidR="00954409" w:rsidRPr="00954409" w:rsidRDefault="00954409" w:rsidP="00954409">
      <w:pP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Народное хозяйство России </w:t>
      </w:r>
      <w:r w:rsidRPr="00954409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(20 ч)</w:t>
      </w:r>
    </w:p>
    <w:p w:rsidR="00954409" w:rsidRPr="00954409" w:rsidRDefault="00954409" w:rsidP="0095440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pacing w:val="-3"/>
          <w:sz w:val="24"/>
          <w:szCs w:val="24"/>
        </w:rPr>
        <w:t>Общая характеристика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409">
        <w:rPr>
          <w:rFonts w:ascii="Times New Roman" w:hAnsi="Times New Roman" w:cs="Times New Roman"/>
          <w:sz w:val="24"/>
          <w:szCs w:val="24"/>
        </w:rPr>
        <w:t>Понятие хозяйства. Его структура. Отрасли и их группировки. Три сектора хозяйства — первичный, вторичный, третичный. Изменение структуры хозяй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ства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409">
        <w:rPr>
          <w:rFonts w:ascii="Times New Roman" w:hAnsi="Times New Roman" w:cs="Times New Roman"/>
          <w:sz w:val="24"/>
          <w:szCs w:val="24"/>
        </w:rPr>
        <w:t>Этапы развития хозяйства России. Циклические закономерности развития хозяйства. Особенности ин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дустриального пути развития России.</w:t>
      </w:r>
    </w:p>
    <w:p w:rsidR="00954409" w:rsidRPr="00954409" w:rsidRDefault="00954409" w:rsidP="0095440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pacing w:val="-5"/>
          <w:sz w:val="24"/>
          <w:szCs w:val="24"/>
        </w:rPr>
        <w:t>Главные отрасли и межотраслевые комплексы</w:t>
      </w:r>
    </w:p>
    <w:p w:rsidR="00954409" w:rsidRPr="00954409" w:rsidRDefault="00954409" w:rsidP="00954409">
      <w:pPr>
        <w:shd w:val="clear" w:color="auto" w:fill="FFFFFF"/>
        <w:spacing w:before="125"/>
        <w:ind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Агропромышленный комплекс. </w:t>
      </w:r>
      <w:r w:rsidRPr="00954409">
        <w:rPr>
          <w:rFonts w:ascii="Times New Roman" w:hAnsi="Times New Roman" w:cs="Times New Roman"/>
          <w:sz w:val="24"/>
          <w:szCs w:val="24"/>
        </w:rPr>
        <w:t>Состав, структу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ра, проблемы развития.</w:t>
      </w:r>
    </w:p>
    <w:p w:rsidR="00954409" w:rsidRPr="00954409" w:rsidRDefault="00954409" w:rsidP="00954409">
      <w:pPr>
        <w:shd w:val="clear" w:color="auto" w:fill="FFFFFF"/>
        <w:ind w:left="5"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Сельское хозяйство, его главные особенности. Структура сельскохозяйственных угодий. Отраслевой состав сельского хозяйства. Структура и география растениеводства. Животноводство, его структура. Влияние природных условий на содержание скота. География животноводства.</w:t>
      </w:r>
    </w:p>
    <w:p w:rsidR="00954409" w:rsidRPr="00954409" w:rsidRDefault="00954409" w:rsidP="00954409">
      <w:pPr>
        <w:shd w:val="clear" w:color="auto" w:fill="FFFFFF"/>
        <w:ind w:right="5" w:firstLine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Легкая и пищевая промышленность в составе АПК. Особенности их развития в настоящее время. География легкой и пищевой промышленности.</w:t>
      </w:r>
    </w:p>
    <w:p w:rsidR="00954409" w:rsidRPr="00954409" w:rsidRDefault="00954409" w:rsidP="00954409">
      <w:pPr>
        <w:shd w:val="clear" w:color="auto" w:fill="FFFFFF"/>
        <w:ind w:left="5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Лесной комплекс, </w:t>
      </w:r>
      <w:r w:rsidRPr="00954409">
        <w:rPr>
          <w:rFonts w:ascii="Times New Roman" w:hAnsi="Times New Roman" w:cs="Times New Roman"/>
          <w:sz w:val="24"/>
          <w:szCs w:val="24"/>
        </w:rPr>
        <w:t>его структура. Специфика лес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ного комплекса России. Основные отрасли и законо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мерности их размещения. Представление о лесопро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мышленном комплексе. Проблемы лесного комп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лекса.</w:t>
      </w:r>
    </w:p>
    <w:p w:rsidR="00954409" w:rsidRPr="00954409" w:rsidRDefault="00954409" w:rsidP="0095440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Топливно-энергетический   комплекс   (ТЭК) </w:t>
      </w:r>
      <w:r w:rsidRPr="00954409">
        <w:rPr>
          <w:rFonts w:ascii="Times New Roman" w:hAnsi="Times New Roman" w:cs="Times New Roman"/>
          <w:sz w:val="24"/>
          <w:szCs w:val="24"/>
        </w:rPr>
        <w:t>и его значение в развитии хозяйства России. Особое значе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ние ТЭК в условиях северного положения России с учетом размеров ее территории. Структура ТЭК, его связи с другими отраслями хозяйства.</w:t>
      </w:r>
    </w:p>
    <w:p w:rsidR="00954409" w:rsidRPr="00954409" w:rsidRDefault="00954409" w:rsidP="00954409">
      <w:pPr>
        <w:shd w:val="clear" w:color="auto" w:fill="FFFFFF"/>
        <w:ind w:left="5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Угольная промышленность. Основные угольные бассейны. Социальные проблемы угольных районов.</w:t>
      </w:r>
    </w:p>
    <w:p w:rsidR="00954409" w:rsidRPr="00954409" w:rsidRDefault="00954409" w:rsidP="00954409">
      <w:pPr>
        <w:shd w:val="clear" w:color="auto" w:fill="FFFFFF"/>
        <w:ind w:left="10" w:right="5" w:firstLine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Нефтяная промышленность. Этапы развития. Ос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новные районы добычи, транспортировки и перера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ботки нефти. Нефтепроводы и нефтеперерабатываю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щие заводы.</w:t>
      </w:r>
    </w:p>
    <w:p w:rsidR="00954409" w:rsidRPr="00954409" w:rsidRDefault="00954409" w:rsidP="00954409">
      <w:pPr>
        <w:shd w:val="clear" w:color="auto" w:fill="FFFFFF"/>
        <w:ind w:left="10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Газовая промышленность. Этапы развития. Райо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ны добычи газа. Газопроводы. Газ — современный вид топлива.</w:t>
      </w:r>
    </w:p>
    <w:p w:rsidR="00954409" w:rsidRPr="00954409" w:rsidRDefault="00954409" w:rsidP="00954409">
      <w:pPr>
        <w:shd w:val="clear" w:color="auto" w:fill="FFFFFF"/>
        <w:ind w:left="5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Роль нефтяной и газовой промышленности во внешней торговле России. Электроэнергетика. Энер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госистемы. Типы электростанций, их специфика и особенности влияния на окружающую среду. Геогра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фия электроэнергетики.</w:t>
      </w:r>
    </w:p>
    <w:p w:rsidR="00954409" w:rsidRPr="00954409" w:rsidRDefault="00954409" w:rsidP="00954409">
      <w:pPr>
        <w:shd w:val="clear" w:color="auto" w:fill="FFFFFF"/>
        <w:ind w:left="2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Проблемы ТЭК России.</w:t>
      </w:r>
    </w:p>
    <w:p w:rsidR="00954409" w:rsidRPr="00954409" w:rsidRDefault="00954409" w:rsidP="00954409">
      <w:pPr>
        <w:shd w:val="clear" w:color="auto" w:fill="FFFFFF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Металлургический комплекс, </w:t>
      </w:r>
      <w:r w:rsidRPr="00954409">
        <w:rPr>
          <w:rFonts w:ascii="Times New Roman" w:hAnsi="Times New Roman" w:cs="Times New Roman"/>
          <w:sz w:val="24"/>
          <w:szCs w:val="24"/>
        </w:rPr>
        <w:t>его значение в хо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зяйстве. Черная и цветная металлургия, их структу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ра. Типы металлургических предприятий, факторы их размещения. Современная география черной и цветной металлургии.</w:t>
      </w:r>
    </w:p>
    <w:p w:rsidR="00954409" w:rsidRPr="00954409" w:rsidRDefault="00954409" w:rsidP="0095440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Машиностроительный комплекс, </w:t>
      </w:r>
      <w:r w:rsidRPr="00954409">
        <w:rPr>
          <w:rFonts w:ascii="Times New Roman" w:hAnsi="Times New Roman" w:cs="Times New Roman"/>
          <w:sz w:val="24"/>
          <w:szCs w:val="24"/>
        </w:rPr>
        <w:t>его роль и место в хозяйственной жизни страны. Машиностроение — «отрасль свободного размещения». Ориентация на квалифицированные кадры и удобные связи с други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ми городами — поставщиками деталей, потребителя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ми продукции, научными базами. Специализация и кооперирование. Роль крупных заводов-лидеров в хо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зяйстве страны.</w:t>
      </w:r>
    </w:p>
    <w:p w:rsidR="00954409" w:rsidRPr="00954409" w:rsidRDefault="00954409" w:rsidP="00954409">
      <w:pPr>
        <w:shd w:val="clear" w:color="auto" w:fill="FFFFFF"/>
        <w:spacing w:before="5"/>
        <w:ind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Химическая промышленность. </w:t>
      </w:r>
      <w:r w:rsidRPr="00954409">
        <w:rPr>
          <w:rFonts w:ascii="Times New Roman" w:hAnsi="Times New Roman" w:cs="Times New Roman"/>
          <w:sz w:val="24"/>
          <w:szCs w:val="24"/>
        </w:rPr>
        <w:t>Уникальность от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расли. Структура химической промышленности. Про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изводство минеральных удобрений. Химия полиме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ров. Химическая промышленность и окружающая среда.</w:t>
      </w:r>
    </w:p>
    <w:p w:rsidR="00954409" w:rsidRPr="00954409" w:rsidRDefault="00954409" w:rsidP="00954409">
      <w:pPr>
        <w:shd w:val="clear" w:color="auto" w:fill="FFFFFF"/>
        <w:ind w:lef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Понятие инфраструктуры.</w:t>
      </w:r>
    </w:p>
    <w:p w:rsidR="00954409" w:rsidRPr="00954409" w:rsidRDefault="00954409" w:rsidP="0095440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Транспортный комплекс, </w:t>
      </w:r>
      <w:r w:rsidRPr="00954409">
        <w:rPr>
          <w:rFonts w:ascii="Times New Roman" w:hAnsi="Times New Roman" w:cs="Times New Roman"/>
          <w:sz w:val="24"/>
          <w:szCs w:val="24"/>
        </w:rPr>
        <w:t>его значение. Сравнение различных видов транспорта по технико-экономиче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ским особенностям и воздействию на окружающую среду.</w:t>
      </w:r>
    </w:p>
    <w:p w:rsidR="00954409" w:rsidRPr="00954409" w:rsidRDefault="00954409" w:rsidP="00954409">
      <w:pPr>
        <w:shd w:val="clear" w:color="auto" w:fill="FFFFFF"/>
        <w:spacing w:before="5"/>
        <w:ind w:left="24" w:right="5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lastRenderedPageBreak/>
        <w:t>Отличительные особенности транспортной сети страны. Проблемы транспортного комплекса.</w:t>
      </w:r>
    </w:p>
    <w:p w:rsidR="00954409" w:rsidRPr="00954409" w:rsidRDefault="00954409" w:rsidP="00954409">
      <w:pPr>
        <w:shd w:val="clear" w:color="auto" w:fill="FFFFFF"/>
        <w:spacing w:before="10"/>
        <w:ind w:left="24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инфраструктура. </w:t>
      </w:r>
      <w:r w:rsidRPr="00954409">
        <w:rPr>
          <w:rFonts w:ascii="Times New Roman" w:hAnsi="Times New Roman" w:cs="Times New Roman"/>
          <w:sz w:val="24"/>
          <w:szCs w:val="24"/>
        </w:rPr>
        <w:t>Значение ин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формации для современного общества. Влияние теле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коммуникаций на территориальную организацию об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щества и образ жизни людей.</w:t>
      </w:r>
    </w:p>
    <w:p w:rsidR="00954409" w:rsidRPr="00954409" w:rsidRDefault="00954409" w:rsidP="00954409">
      <w:pPr>
        <w:shd w:val="clear" w:color="auto" w:fill="FFFFFF"/>
        <w:spacing w:before="10"/>
        <w:ind w:left="24" w:right="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Сфера обслуживания. Рекреационное хозяйство. </w:t>
      </w:r>
      <w:r w:rsidRPr="00954409">
        <w:rPr>
          <w:rFonts w:ascii="Times New Roman" w:hAnsi="Times New Roman" w:cs="Times New Roman"/>
          <w:sz w:val="24"/>
          <w:szCs w:val="24"/>
        </w:rPr>
        <w:t>Его структура. Виды туризма. Рекреационные райо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954409" w:rsidRPr="00954409" w:rsidRDefault="00954409" w:rsidP="00954409">
      <w:pPr>
        <w:shd w:val="clear" w:color="auto" w:fill="FFFFFF"/>
        <w:spacing w:before="10"/>
        <w:ind w:left="19" w:righ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Территориальное (географическое) разделение труда. </w:t>
      </w:r>
      <w:r w:rsidRPr="00954409">
        <w:rPr>
          <w:rFonts w:ascii="Times New Roman" w:hAnsi="Times New Roman" w:cs="Times New Roman"/>
          <w:sz w:val="24"/>
          <w:szCs w:val="24"/>
        </w:rPr>
        <w:t>Возникновение географического разделения труда. Условия, влияющие на специализацию райо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нов. Изменение специализации географических райо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нов во времени.</w:t>
      </w:r>
    </w:p>
    <w:p w:rsidR="00954409" w:rsidRPr="00954409" w:rsidRDefault="00954409" w:rsidP="00954409">
      <w:pPr>
        <w:shd w:val="clear" w:color="auto" w:fill="FFFFFF"/>
        <w:spacing w:before="130"/>
        <w:ind w:right="24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Практические работы. </w:t>
      </w:r>
    </w:p>
    <w:p w:rsidR="00954409" w:rsidRPr="00954409" w:rsidRDefault="00954409" w:rsidP="00954409">
      <w:pPr>
        <w:shd w:val="clear" w:color="auto" w:fill="FFFFFF"/>
        <w:spacing w:before="130"/>
        <w:ind w:right="2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bCs/>
          <w:sz w:val="24"/>
          <w:szCs w:val="24"/>
        </w:rPr>
        <w:t>1.Характеристика одной из топливных баз.</w:t>
      </w:r>
      <w:r w:rsidRPr="00954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409" w:rsidRPr="00954409" w:rsidRDefault="00954409" w:rsidP="00954409">
      <w:pPr>
        <w:shd w:val="clear" w:color="auto" w:fill="FFFFFF"/>
        <w:spacing w:before="130"/>
        <w:ind w:right="2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2. Составле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ние схемы межотраслевых связей химической промышлен</w:t>
      </w:r>
      <w:r w:rsidRPr="00954409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954409" w:rsidRPr="00954409" w:rsidRDefault="00954409" w:rsidP="00954409">
      <w:pPr>
        <w:shd w:val="clear" w:color="auto" w:fill="FFFFFF"/>
        <w:spacing w:before="130"/>
        <w:ind w:right="2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>3. Составление схемы АПК Омутинского района.</w:t>
      </w:r>
    </w:p>
    <w:p w:rsidR="00954409" w:rsidRPr="00954409" w:rsidRDefault="00954409" w:rsidP="00954409">
      <w:pPr>
        <w:shd w:val="clear" w:color="auto" w:fill="FFFFFF"/>
        <w:spacing w:before="130"/>
        <w:ind w:right="24" w:firstLine="2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4409">
        <w:rPr>
          <w:rFonts w:ascii="Times New Roman" w:hAnsi="Times New Roman" w:cs="Times New Roman"/>
          <w:sz w:val="24"/>
          <w:szCs w:val="24"/>
        </w:rPr>
        <w:t xml:space="preserve">4. Характеристика одной из транспортных магистралей. </w:t>
      </w:r>
    </w:p>
    <w:p w:rsidR="00954409" w:rsidRPr="00954409" w:rsidRDefault="00954409" w:rsidP="00954409">
      <w:pPr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954409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5</w:t>
      </w:r>
    </w:p>
    <w:p w:rsidR="00954409" w:rsidRP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54409">
        <w:rPr>
          <w:rFonts w:ascii="Times New Roman" w:hAnsi="Times New Roman" w:cs="Times New Roman"/>
          <w:b/>
          <w:sz w:val="24"/>
          <w:szCs w:val="24"/>
        </w:rPr>
        <w:t>Экономические районы России. (19 ч.)</w:t>
      </w:r>
    </w:p>
    <w:p w:rsidR="00954409" w:rsidRP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Административно-территориальное устройство России.  Экономические районы. Центральный район. Население и хозяйство ЦР. Города и сельская местность. Связь ЦР с другими районами.</w:t>
      </w:r>
    </w:p>
    <w:p w:rsidR="00954409" w:rsidRPr="00954409" w:rsidRDefault="00954409" w:rsidP="00954409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54409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Центрально-Черноземный район. Северо-Западный район. Калининградская область. Европейский Север. Северный Кавказ. Поволжье. Урал. Западная Сибирь. Восточная Сибирь. Дальний Восток. Россия в современном мире.</w:t>
      </w:r>
    </w:p>
    <w:p w:rsidR="00954409" w:rsidRPr="00954409" w:rsidRDefault="00954409" w:rsidP="00954409">
      <w:pPr>
        <w:rPr>
          <w:rFonts w:ascii="Times New Roman" w:hAnsi="Times New Roman" w:cs="Times New Roman"/>
          <w:b/>
          <w:sz w:val="24"/>
          <w:szCs w:val="24"/>
        </w:rPr>
      </w:pPr>
      <w:r w:rsidRPr="00954409">
        <w:rPr>
          <w:rFonts w:ascii="Times New Roman" w:hAnsi="Times New Roman" w:cs="Times New Roman"/>
          <w:b/>
          <w:sz w:val="24"/>
          <w:szCs w:val="24"/>
        </w:rPr>
        <w:t>География Тюменской области. (2ч.)</w:t>
      </w:r>
    </w:p>
    <w:p w:rsidR="00954409" w:rsidRDefault="00954409" w:rsidP="00954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409" w:rsidRDefault="00954409" w:rsidP="00954409">
      <w:pPr>
        <w:pStyle w:val="a3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954409" w:rsidRDefault="00954409" w:rsidP="0095440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954409" w:rsidTr="00C62C11">
        <w:tc>
          <w:tcPr>
            <w:tcW w:w="1560" w:type="dxa"/>
          </w:tcPr>
          <w:p w:rsidR="00954409" w:rsidRDefault="00954409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954409" w:rsidRDefault="00954409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54409" w:rsidRDefault="00954409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954409" w:rsidRDefault="00954409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54409" w:rsidTr="0031013C">
        <w:tc>
          <w:tcPr>
            <w:tcW w:w="9463" w:type="dxa"/>
            <w:gridSpan w:val="3"/>
          </w:tcPr>
          <w:p w:rsidR="00954409" w:rsidRPr="00DE7C0E" w:rsidRDefault="00954409" w:rsidP="00954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1ч.</w:t>
            </w:r>
          </w:p>
          <w:p w:rsidR="00954409" w:rsidRPr="00DE7C0E" w:rsidRDefault="00954409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Введение. Что изучает экономическая география.</w:t>
            </w:r>
          </w:p>
          <w:p w:rsidR="00DE7C0E" w:rsidRPr="00DE7C0E" w:rsidRDefault="00DE7C0E" w:rsidP="00C6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B55E1D">
        <w:tc>
          <w:tcPr>
            <w:tcW w:w="9463" w:type="dxa"/>
            <w:gridSpan w:val="3"/>
          </w:tcPr>
          <w:p w:rsidR="00DE7C0E" w:rsidRPr="00DE7C0E" w:rsidRDefault="00DE7C0E" w:rsidP="00DE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карте мира. 3 ч.</w:t>
            </w:r>
          </w:p>
          <w:p w:rsidR="00DE7C0E" w:rsidRPr="00DE7C0E" w:rsidRDefault="00DE7C0E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Заселение территории России.</w:t>
            </w:r>
          </w:p>
          <w:p w:rsidR="00DE7C0E" w:rsidRPr="00DE7C0E" w:rsidRDefault="00DE7C0E" w:rsidP="00C6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Сфера влияния России.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Сфера влияния России.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F84F6A">
        <w:tc>
          <w:tcPr>
            <w:tcW w:w="9463" w:type="dxa"/>
            <w:gridSpan w:val="3"/>
          </w:tcPr>
          <w:p w:rsidR="00DE7C0E" w:rsidRPr="00DE7C0E" w:rsidRDefault="00DE7C0E" w:rsidP="00DE7C0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</w:t>
            </w: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4 ч.</w:t>
            </w:r>
          </w:p>
          <w:p w:rsidR="00DE7C0E" w:rsidRPr="00DE7C0E" w:rsidRDefault="00DE7C0E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человек.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Непосредственное влияние природных условий на человека.</w:t>
            </w: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Опосредованное влияние природных условий.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Природные ресурсы России.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AF36CA">
        <w:tc>
          <w:tcPr>
            <w:tcW w:w="9463" w:type="dxa"/>
            <w:gridSpan w:val="3"/>
          </w:tcPr>
          <w:p w:rsidR="00DE7C0E" w:rsidRPr="00DE7C0E" w:rsidRDefault="00DE7C0E" w:rsidP="00DE7C0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России. 14 ч.</w:t>
            </w:r>
          </w:p>
          <w:p w:rsidR="00DE7C0E" w:rsidRPr="00DE7C0E" w:rsidRDefault="00DE7C0E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Численность и размещение </w:t>
            </w:r>
            <w:r w:rsidRPr="00DE7C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населения </w:t>
            </w: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России.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Миграции.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Рынок труда и занятость населения.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Расселение и урбанизация.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Функции населения городских агломераций.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Урбанизация в России.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Расселение в сельской местности.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Стадии развития расселения.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Этнографическое расселение России.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Национальный и религиозный состав населения.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и административно-территориальное деление России.</w:t>
            </w: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«Население».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1E40DC">
        <w:tc>
          <w:tcPr>
            <w:tcW w:w="9463" w:type="dxa"/>
            <w:gridSpan w:val="3"/>
          </w:tcPr>
          <w:p w:rsidR="00DE7C0E" w:rsidRPr="00DE7C0E" w:rsidRDefault="00DE7C0E" w:rsidP="00DE7C0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хозяйство России. 20 ч.</w:t>
            </w:r>
          </w:p>
          <w:p w:rsidR="00DE7C0E" w:rsidRPr="00DE7C0E" w:rsidRDefault="00DE7C0E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Что такое народное хо</w:t>
            </w:r>
            <w:r w:rsidRPr="00DE7C0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зяйство стра</w:t>
            </w:r>
            <w:r w:rsidRPr="00DE7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Цикличность развития экономики.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хозяйства.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Структура хозяйства.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ТЭК и его значение.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промышленность.</w:t>
            </w:r>
          </w:p>
          <w:p w:rsid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Военно-промышленный комплекс.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АПК. Растениеводство.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Роль и значение транспорта. Сухопутный транспорт.</w:t>
            </w: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Другие виды транспорта. Связь.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Сфера обслуживания.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обслуживания.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«Народное хозяйство»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4A32DF">
        <w:tc>
          <w:tcPr>
            <w:tcW w:w="9463" w:type="dxa"/>
            <w:gridSpan w:val="3"/>
          </w:tcPr>
          <w:p w:rsidR="00DE7C0E" w:rsidRPr="00DE7C0E" w:rsidRDefault="00DE7C0E" w:rsidP="00DE7C0E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Экономические районы России. 19 ч. </w:t>
            </w:r>
          </w:p>
          <w:p w:rsidR="00DE7C0E" w:rsidRPr="00DE7C0E" w:rsidRDefault="00DE7C0E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Административно-территориальное устройство России.</w:t>
            </w: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Экономические районы.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Центральный район.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Население и хозяйство ЦР.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Города и сельская местность.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Связь ЦР с другими районами.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Центрально-Черноземный район.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Северо-Западный район.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Калининградская область.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Европейский Север.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Европейский Север.</w:t>
            </w:r>
          </w:p>
        </w:tc>
        <w:tc>
          <w:tcPr>
            <w:tcW w:w="2517" w:type="dxa"/>
          </w:tcPr>
          <w:p w:rsidR="00DE7C0E" w:rsidRPr="00DE7C0E" w:rsidRDefault="002B36D7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Северный Кавказ.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Северный Кавказ.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Поволжье.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Поволжье.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Урал.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Урал.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Западная Сибирь.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Тюменской области. </w:t>
            </w:r>
          </w:p>
          <w:p w:rsidR="00DE7C0E" w:rsidRPr="00DE7C0E" w:rsidRDefault="00DE7C0E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Восточная Сибирь.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Дальний Восток.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Дальний Восток.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Россия в современном мире.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7C0E" w:rsidTr="00C62C11">
        <w:tc>
          <w:tcPr>
            <w:tcW w:w="1560" w:type="dxa"/>
          </w:tcPr>
          <w:p w:rsidR="00DE7C0E" w:rsidRPr="00DE7C0E" w:rsidRDefault="00DE7C0E" w:rsidP="00954409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Обобщение по теме «Экономические районы РФ».</w:t>
            </w:r>
          </w:p>
          <w:p w:rsidR="00DE7C0E" w:rsidRPr="00DE7C0E" w:rsidRDefault="00DE7C0E" w:rsidP="00C62C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DE7C0E" w:rsidRPr="00DE7C0E" w:rsidRDefault="00DE7C0E" w:rsidP="00C6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54409" w:rsidRDefault="00954409" w:rsidP="00954409">
      <w:pPr>
        <w:ind w:firstLine="720"/>
        <w:jc w:val="both"/>
        <w:rPr>
          <w:b/>
        </w:rPr>
      </w:pPr>
    </w:p>
    <w:p w:rsidR="00954409" w:rsidRDefault="00954409" w:rsidP="00954409">
      <w:pPr>
        <w:ind w:firstLine="720"/>
        <w:jc w:val="both"/>
        <w:rPr>
          <w:b/>
        </w:rPr>
      </w:pPr>
    </w:p>
    <w:p w:rsidR="00954409" w:rsidRPr="00C57AF7" w:rsidRDefault="00954409" w:rsidP="00954409">
      <w:pPr>
        <w:tabs>
          <w:tab w:val="left" w:pos="567"/>
        </w:tabs>
        <w:spacing w:after="0" w:line="240" w:lineRule="auto"/>
        <w:ind w:left="567"/>
        <w:jc w:val="both"/>
      </w:pPr>
    </w:p>
    <w:p w:rsidR="00954409" w:rsidRPr="00954409" w:rsidRDefault="00954409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954409" w:rsidRPr="00954409" w:rsidSect="0075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ECE"/>
    <w:multiLevelType w:val="hybridMultilevel"/>
    <w:tmpl w:val="980EDF22"/>
    <w:lvl w:ilvl="0" w:tplc="D436B8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56116B5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BB5309F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6672C"/>
    <w:multiLevelType w:val="hybridMultilevel"/>
    <w:tmpl w:val="E7E2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4409"/>
    <w:rsid w:val="002B36D7"/>
    <w:rsid w:val="003E1ACC"/>
    <w:rsid w:val="00405839"/>
    <w:rsid w:val="00755B05"/>
    <w:rsid w:val="00771095"/>
    <w:rsid w:val="00954409"/>
    <w:rsid w:val="00DE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409"/>
    <w:pPr>
      <w:ind w:left="720"/>
      <w:contextualSpacing/>
    </w:pPr>
  </w:style>
  <w:style w:type="paragraph" w:styleId="a4">
    <w:name w:val="Normal (Web)"/>
    <w:basedOn w:val="a"/>
    <w:rsid w:val="00954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4</cp:revision>
  <dcterms:created xsi:type="dcterms:W3CDTF">2017-08-31T14:51:00Z</dcterms:created>
  <dcterms:modified xsi:type="dcterms:W3CDTF">2017-10-02T19:36:00Z</dcterms:modified>
</cp:coreProperties>
</file>