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54" w:rsidRDefault="00E3075C" w:rsidP="00E3075C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</w:t>
      </w:r>
      <w:r w:rsidR="00D40A54" w:rsidRPr="00D40A54">
        <w:rPr>
          <w:rFonts w:ascii="Times New Roman" w:hAnsi="Times New Roman" w:cs="Times New Roman"/>
          <w:b/>
        </w:rPr>
        <w:t>тация к рабочим программам по предмет</w:t>
      </w:r>
      <w:r>
        <w:rPr>
          <w:rFonts w:ascii="Times New Roman" w:hAnsi="Times New Roman" w:cs="Times New Roman"/>
          <w:b/>
        </w:rPr>
        <w:t>у</w:t>
      </w:r>
      <w:r w:rsidR="00D40A54" w:rsidRPr="00D40A54">
        <w:rPr>
          <w:rFonts w:ascii="Times New Roman" w:hAnsi="Times New Roman" w:cs="Times New Roman"/>
          <w:b/>
        </w:rPr>
        <w:t xml:space="preserve"> «Изобразительное искусство»</w:t>
      </w:r>
    </w:p>
    <w:p w:rsidR="00D40A54" w:rsidRPr="00D40A54" w:rsidRDefault="00D40A54" w:rsidP="00E3075C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5-8 классах.</w:t>
      </w:r>
    </w:p>
    <w:p w:rsidR="0098627E" w:rsidRPr="000D5E87" w:rsidRDefault="0098627E" w:rsidP="00E3075C">
      <w:pPr>
        <w:pStyle w:val="text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Рабочие  программы</w:t>
      </w:r>
      <w:r w:rsidRPr="000D5E87">
        <w:rPr>
          <w:rFonts w:ascii="Times New Roman" w:hAnsi="Times New Roman" w:cs="Times New Roman"/>
        </w:rPr>
        <w:t xml:space="preserve"> по изобразительному искусству в 5 </w:t>
      </w:r>
      <w:r>
        <w:rPr>
          <w:rFonts w:ascii="Times New Roman" w:hAnsi="Times New Roman" w:cs="Times New Roman"/>
        </w:rPr>
        <w:t xml:space="preserve">-7 классах  составлены </w:t>
      </w:r>
      <w:r w:rsidRPr="000D5E87">
        <w:rPr>
          <w:rFonts w:ascii="Times New Roman" w:hAnsi="Times New Roman" w:cs="Times New Roman"/>
        </w:rPr>
        <w:t xml:space="preserve">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</w:t>
      </w:r>
      <w:smartTag w:uri="urn:schemas-microsoft-com:office:smarttags" w:element="metricconverter">
        <w:smartTagPr>
          <w:attr w:name="ProductID" w:val="2010 г"/>
        </w:smartTagPr>
        <w:r w:rsidRPr="000D5E87">
          <w:rPr>
            <w:rFonts w:ascii="Times New Roman" w:hAnsi="Times New Roman" w:cs="Times New Roman"/>
          </w:rPr>
          <w:t>2010 г</w:t>
        </w:r>
      </w:smartTag>
      <w:r w:rsidRPr="000D5E87">
        <w:rPr>
          <w:rFonts w:ascii="Times New Roman" w:hAnsi="Times New Roman" w:cs="Times New Roman"/>
        </w:rPr>
        <w:t>. № 1897</w:t>
      </w:r>
      <w:r w:rsidR="00E3075C">
        <w:rPr>
          <w:rFonts w:ascii="Times New Roman" w:hAnsi="Times New Roman" w:cs="Times New Roman"/>
        </w:rPr>
        <w:t xml:space="preserve">. </w:t>
      </w:r>
      <w:r w:rsidRPr="000D5E87">
        <w:rPr>
          <w:rFonts w:ascii="Times New Roman" w:hAnsi="Times New Roman" w:cs="Times New Roman"/>
        </w:rPr>
        <w:t xml:space="preserve">Примерной программы «Изобразительное искусство», 5-7 классы (М.: Просвещение, 2011г), рекомендованной Министерством Образования и Науки </w:t>
      </w:r>
      <w:r>
        <w:rPr>
          <w:rFonts w:ascii="Times New Roman" w:hAnsi="Times New Roman" w:cs="Times New Roman"/>
        </w:rPr>
        <w:t xml:space="preserve">РФ с учётом авторской программы </w:t>
      </w:r>
      <w:r w:rsidRPr="000D5E87">
        <w:rPr>
          <w:rFonts w:ascii="Times New Roman" w:hAnsi="Times New Roman" w:cs="Times New Roman"/>
        </w:rPr>
        <w:t xml:space="preserve">Б. М. </w:t>
      </w:r>
      <w:proofErr w:type="spellStart"/>
      <w:r w:rsidRPr="000D5E87">
        <w:rPr>
          <w:rFonts w:ascii="Times New Roman" w:hAnsi="Times New Roman" w:cs="Times New Roman"/>
        </w:rPr>
        <w:t>Неменского</w:t>
      </w:r>
      <w:proofErr w:type="spellEnd"/>
      <w:r w:rsidRPr="000D5E87">
        <w:rPr>
          <w:rFonts w:ascii="Times New Roman" w:hAnsi="Times New Roman" w:cs="Times New Roman"/>
        </w:rPr>
        <w:t xml:space="preserve">  «Изобразительное искусство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D5E87">
        <w:rPr>
          <w:rFonts w:ascii="Times New Roman" w:hAnsi="Times New Roman" w:cs="Times New Roman"/>
        </w:rPr>
        <w:t>и художественный труд». 5–9 классы:  – М.: Просвещение, 2011.</w:t>
      </w:r>
    </w:p>
    <w:p w:rsidR="0098627E" w:rsidRPr="007E15A0" w:rsidRDefault="0098627E" w:rsidP="00E30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5A0">
        <w:rPr>
          <w:rFonts w:ascii="Times New Roman" w:hAnsi="Times New Roman" w:cs="Times New Roman"/>
          <w:sz w:val="24"/>
          <w:szCs w:val="24"/>
        </w:rPr>
        <w:t>Рабочая программа по предмету «Изобразительное искусство» в 8 классе разработана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</w:t>
      </w:r>
      <w:r w:rsidR="00E3075C">
        <w:rPr>
          <w:rFonts w:ascii="Times New Roman" w:hAnsi="Times New Roman" w:cs="Times New Roman"/>
          <w:sz w:val="24"/>
          <w:szCs w:val="24"/>
        </w:rPr>
        <w:t xml:space="preserve">я и Науки РФ от 17.12.10 №1897) </w:t>
      </w:r>
      <w:r>
        <w:rPr>
          <w:rFonts w:ascii="Times New Roman" w:hAnsi="Times New Roman" w:cs="Times New Roman"/>
          <w:sz w:val="24"/>
        </w:rPr>
        <w:t>Примерной программы «И</w:t>
      </w:r>
      <w:r w:rsidRPr="007E15A0">
        <w:rPr>
          <w:rFonts w:ascii="Times New Roman" w:hAnsi="Times New Roman" w:cs="Times New Roman"/>
          <w:sz w:val="24"/>
        </w:rPr>
        <w:t xml:space="preserve">скусство», 8-9 классы (М.: Просвещение, 2011г), рекомендованной Министерством Образования и Науки РФ, с учётом </w:t>
      </w:r>
      <w:r w:rsidRPr="007E15A0">
        <w:rPr>
          <w:rFonts w:ascii="Times New Roman" w:hAnsi="Times New Roman" w:cs="Times New Roman"/>
          <w:bCs/>
          <w:spacing w:val="-7"/>
          <w:sz w:val="24"/>
        </w:rPr>
        <w:t xml:space="preserve">авторской </w:t>
      </w:r>
      <w:r w:rsidRPr="007E15A0">
        <w:rPr>
          <w:rFonts w:ascii="Times New Roman" w:hAnsi="Times New Roman" w:cs="Times New Roman"/>
          <w:bCs/>
          <w:spacing w:val="-1"/>
          <w:sz w:val="24"/>
        </w:rPr>
        <w:t xml:space="preserve">учебной программы </w:t>
      </w:r>
      <w:r w:rsidRPr="00EA7601">
        <w:rPr>
          <w:rFonts w:ascii="Times New Roman" w:hAnsi="Times New Roman" w:cs="Times New Roman"/>
          <w:bCs/>
          <w:spacing w:val="-2"/>
          <w:sz w:val="24"/>
        </w:rPr>
        <w:t>«Искусство 8-9 классы»</w:t>
      </w:r>
      <w:r w:rsidRPr="007E15A0">
        <w:rPr>
          <w:rFonts w:ascii="Times New Roman" w:hAnsi="Times New Roman" w:cs="Times New Roman"/>
          <w:bCs/>
          <w:spacing w:val="-2"/>
          <w:sz w:val="24"/>
        </w:rPr>
        <w:t xml:space="preserve"> (интегрированный курс)</w:t>
      </w:r>
      <w:r w:rsidRPr="007E15A0">
        <w:rPr>
          <w:rFonts w:ascii="Times New Roman" w:hAnsi="Times New Roman" w:cs="Times New Roman"/>
          <w:b/>
          <w:bCs/>
          <w:spacing w:val="-2"/>
          <w:sz w:val="24"/>
        </w:rPr>
        <w:t xml:space="preserve"> </w:t>
      </w:r>
      <w:r w:rsidRPr="007E15A0">
        <w:rPr>
          <w:rFonts w:ascii="Times New Roman" w:hAnsi="Times New Roman" w:cs="Times New Roman"/>
          <w:bCs/>
          <w:spacing w:val="-2"/>
          <w:sz w:val="24"/>
        </w:rPr>
        <w:t>авторов</w:t>
      </w:r>
      <w:r w:rsidRPr="007E15A0">
        <w:rPr>
          <w:rFonts w:ascii="Times New Roman" w:hAnsi="Times New Roman" w:cs="Times New Roman"/>
          <w:bCs/>
          <w:spacing w:val="-7"/>
          <w:sz w:val="24"/>
        </w:rPr>
        <w:t xml:space="preserve"> </w:t>
      </w:r>
      <w:r w:rsidRPr="007E15A0">
        <w:rPr>
          <w:rFonts w:ascii="Times New Roman" w:hAnsi="Times New Roman" w:cs="Times New Roman"/>
          <w:bCs/>
          <w:iCs/>
          <w:color w:val="000000"/>
          <w:sz w:val="24"/>
        </w:rPr>
        <w:t>Г. П. Серге</w:t>
      </w:r>
      <w:r w:rsidRPr="007E15A0">
        <w:rPr>
          <w:rFonts w:ascii="Times New Roman" w:hAnsi="Times New Roman" w:cs="Times New Roman"/>
          <w:bCs/>
          <w:iCs/>
          <w:color w:val="000000"/>
          <w:sz w:val="24"/>
        </w:rPr>
        <w:softHyphen/>
        <w:t>евой,  И. Э.</w:t>
      </w:r>
      <w:proofErr w:type="gramEnd"/>
      <w:r w:rsidRPr="007E15A0">
        <w:rPr>
          <w:rFonts w:ascii="Times New Roman" w:hAnsi="Times New Roman" w:cs="Times New Roman"/>
          <w:bCs/>
          <w:iCs/>
          <w:color w:val="000000"/>
          <w:sz w:val="24"/>
        </w:rPr>
        <w:t xml:space="preserve"> </w:t>
      </w:r>
      <w:proofErr w:type="spellStart"/>
      <w:proofErr w:type="gramStart"/>
      <w:r w:rsidRPr="007E15A0">
        <w:rPr>
          <w:rFonts w:ascii="Times New Roman" w:hAnsi="Times New Roman" w:cs="Times New Roman"/>
          <w:bCs/>
          <w:iCs/>
          <w:color w:val="000000"/>
          <w:sz w:val="24"/>
        </w:rPr>
        <w:t>Кашековой</w:t>
      </w:r>
      <w:proofErr w:type="spellEnd"/>
      <w:r w:rsidRPr="007E15A0">
        <w:rPr>
          <w:rFonts w:ascii="Times New Roman" w:hAnsi="Times New Roman" w:cs="Times New Roman"/>
          <w:bCs/>
          <w:iCs/>
          <w:color w:val="000000"/>
          <w:sz w:val="24"/>
        </w:rPr>
        <w:t>,  Е. Д. Критской.</w:t>
      </w:r>
      <w:r w:rsidRPr="007E15A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7CF9">
        <w:rPr>
          <w:rStyle w:val="a4"/>
          <w:sz w:val="24"/>
          <w:szCs w:val="24"/>
        </w:rPr>
        <w:t xml:space="preserve">Основная </w:t>
      </w:r>
      <w:r w:rsidRPr="000D5E87">
        <w:rPr>
          <w:rStyle w:val="a4"/>
          <w:sz w:val="24"/>
          <w:szCs w:val="24"/>
        </w:rPr>
        <w:t>цель</w:t>
      </w:r>
      <w:r w:rsidRPr="000D5E87">
        <w:rPr>
          <w:rFonts w:ascii="Times New Roman" w:hAnsi="Times New Roman"/>
          <w:sz w:val="24"/>
          <w:szCs w:val="24"/>
        </w:rPr>
        <w:t xml:space="preserve"> предмета «Изобразительное искусство»: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E87">
        <w:rPr>
          <w:rStyle w:val="a4"/>
          <w:sz w:val="24"/>
          <w:szCs w:val="24"/>
        </w:rPr>
        <w:t xml:space="preserve">      Основные задачи</w:t>
      </w:r>
      <w:r w:rsidRPr="000D5E87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0D5E87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0D5E87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0D5E87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0D5E87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0D5E87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0D5E87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0D5E87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0D5E87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0D5E87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D40A54" w:rsidRPr="000D5E87" w:rsidRDefault="00D40A54" w:rsidP="00E30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овладение основами культуры практической работы различными ху</w:t>
      </w:r>
      <w:r w:rsidRPr="000D5E87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0D5E87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D40A54" w:rsidRPr="000D5E87" w:rsidRDefault="00D40A54" w:rsidP="00E3075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40A54" w:rsidRPr="000D5E87" w:rsidRDefault="00D40A54" w:rsidP="00E3075C">
      <w:pPr>
        <w:pStyle w:val="a5"/>
        <w:jc w:val="both"/>
        <w:rPr>
          <w:b/>
        </w:rPr>
      </w:pPr>
      <w:r w:rsidRPr="000D5E87">
        <w:rPr>
          <w:b/>
        </w:rPr>
        <w:t>Общая характеристика учебного предмета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D5E87"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0D5E87"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Освоение изобразительного искусства в основной школе - продол</w:t>
      </w:r>
      <w:r w:rsidRPr="000D5E87"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 w:rsidRPr="000D5E87"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 w:rsidRPr="000D5E87"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</w:t>
      </w:r>
      <w:r w:rsidRPr="000D5E87">
        <w:rPr>
          <w:rFonts w:ascii="Times New Roman" w:hAnsi="Times New Roman"/>
          <w:sz w:val="24"/>
          <w:szCs w:val="24"/>
        </w:rPr>
        <w:lastRenderedPageBreak/>
        <w:t xml:space="preserve">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5E87"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Рабочие программы </w:t>
      </w:r>
      <w:r w:rsidRPr="000D5E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5E87">
        <w:rPr>
          <w:rFonts w:ascii="Times New Roman" w:hAnsi="Times New Roman"/>
          <w:sz w:val="24"/>
          <w:szCs w:val="24"/>
        </w:rPr>
        <w:t>построена</w:t>
      </w:r>
      <w:proofErr w:type="gramEnd"/>
      <w:r w:rsidRPr="000D5E87">
        <w:rPr>
          <w:rFonts w:ascii="Times New Roman" w:hAnsi="Times New Roman"/>
          <w:sz w:val="24"/>
          <w:szCs w:val="24"/>
        </w:rPr>
        <w:t xml:space="preserve">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0D5E87">
        <w:rPr>
          <w:rFonts w:ascii="Times New Roman" w:hAnsi="Times New Roman"/>
          <w:sz w:val="24"/>
          <w:szCs w:val="24"/>
        </w:rPr>
        <w:t>деятель</w:t>
      </w:r>
      <w:r w:rsidRPr="000D5E87"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 w:rsidRPr="000D5E87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     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Основные </w:t>
      </w:r>
      <w:r w:rsidRPr="00D40A54">
        <w:rPr>
          <w:rFonts w:ascii="Times New Roman" w:hAnsi="Times New Roman"/>
          <w:sz w:val="24"/>
          <w:szCs w:val="24"/>
        </w:rPr>
        <w:t>формы учебной деятельности</w:t>
      </w:r>
      <w:r w:rsidRPr="000D5E87">
        <w:rPr>
          <w:rFonts w:ascii="Times New Roman" w:hAnsi="Times New Roman"/>
          <w:sz w:val="24"/>
          <w:szCs w:val="24"/>
        </w:rPr>
        <w:t xml:space="preserve"> - практическое художе</w:t>
      </w:r>
      <w:r w:rsidRPr="000D5E87"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 w:rsidRPr="000D5E87"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color w:val="4F6228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 w:rsidRPr="000D5E87"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 w:rsidRPr="000D5E87"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 w:rsidRPr="000D5E87"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</w:t>
      </w:r>
      <w:r>
        <w:rPr>
          <w:rFonts w:ascii="Times New Roman" w:hAnsi="Times New Roman"/>
          <w:sz w:val="24"/>
          <w:szCs w:val="24"/>
        </w:rPr>
        <w:t xml:space="preserve">дой предложенной темы. Программы </w:t>
      </w:r>
      <w:r w:rsidRPr="000D5E87">
        <w:rPr>
          <w:rFonts w:ascii="Times New Roman" w:hAnsi="Times New Roman"/>
          <w:sz w:val="24"/>
          <w:szCs w:val="24"/>
        </w:rPr>
        <w:t xml:space="preserve"> построена на принципах тематической цельности и последовательности развития курса, предполагает чет</w:t>
      </w:r>
      <w:r w:rsidRPr="000D5E87"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0D5E87"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0D5E87"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</w:t>
      </w:r>
      <w:proofErr w:type="spellStart"/>
      <w:r w:rsidRPr="000D5E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D5E87">
        <w:rPr>
          <w:rFonts w:ascii="Times New Roman" w:hAnsi="Times New Roman"/>
          <w:sz w:val="24"/>
          <w:szCs w:val="24"/>
        </w:rPr>
        <w:t xml:space="preserve"> результатов обучения. 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D5E87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D40A54" w:rsidRPr="000D5E87" w:rsidRDefault="00D40A54" w:rsidP="00E30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 рабочие  программы   представляю</w:t>
      </w:r>
      <w:r w:rsidRPr="000D5E87">
        <w:rPr>
          <w:rFonts w:ascii="Times New Roman" w:hAnsi="Times New Roman"/>
          <w:sz w:val="24"/>
          <w:szCs w:val="24"/>
        </w:rPr>
        <w:t>т вариант структурированного учебного процесса в условиях реализации программы курса предмета «Изобразительное искусство» в 5</w:t>
      </w:r>
      <w:r>
        <w:rPr>
          <w:rFonts w:ascii="Times New Roman" w:hAnsi="Times New Roman"/>
          <w:sz w:val="24"/>
          <w:szCs w:val="24"/>
        </w:rPr>
        <w:t>-8</w:t>
      </w:r>
      <w:r w:rsidRPr="000D5E87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>сах</w:t>
      </w:r>
      <w:r w:rsidRPr="000D5E87">
        <w:rPr>
          <w:rFonts w:ascii="Times New Roman" w:hAnsi="Times New Roman"/>
          <w:sz w:val="24"/>
          <w:szCs w:val="24"/>
        </w:rPr>
        <w:t>, рассчитанного на  1 ч. в неделю.</w:t>
      </w:r>
    </w:p>
    <w:p w:rsidR="00D40A54" w:rsidRPr="00D40A54" w:rsidRDefault="00D40A54" w:rsidP="00E3075C">
      <w:pPr>
        <w:jc w:val="both"/>
        <w:rPr>
          <w:rFonts w:ascii="Times New Roman" w:hAnsi="Times New Roman" w:cs="Times New Roman"/>
          <w:sz w:val="24"/>
          <w:szCs w:val="24"/>
        </w:rPr>
      </w:pPr>
      <w:r w:rsidRPr="00D40A54">
        <w:rPr>
          <w:rFonts w:ascii="Times New Roman" w:hAnsi="Times New Roman" w:cs="Times New Roman"/>
          <w:sz w:val="24"/>
          <w:szCs w:val="24"/>
        </w:rPr>
        <w:t>Кол-во часов по  программе:  34</w:t>
      </w:r>
      <w:r>
        <w:rPr>
          <w:rFonts w:ascii="Times New Roman" w:hAnsi="Times New Roman" w:cs="Times New Roman"/>
          <w:sz w:val="24"/>
          <w:szCs w:val="24"/>
        </w:rPr>
        <w:t xml:space="preserve">ч.; </w:t>
      </w:r>
      <w:r w:rsidRPr="00D40A54">
        <w:rPr>
          <w:rFonts w:ascii="Times New Roman" w:hAnsi="Times New Roman" w:cs="Times New Roman"/>
          <w:sz w:val="24"/>
          <w:szCs w:val="24"/>
        </w:rPr>
        <w:t xml:space="preserve">  по учебному плану:   34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D4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D2" w:rsidRDefault="00950ED2"/>
    <w:sectPr w:rsidR="00950ED2" w:rsidSect="000C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27E"/>
    <w:rsid w:val="000C3B00"/>
    <w:rsid w:val="003908AB"/>
    <w:rsid w:val="003B3419"/>
    <w:rsid w:val="00950ED2"/>
    <w:rsid w:val="0098627E"/>
    <w:rsid w:val="00A2689A"/>
    <w:rsid w:val="00D40A54"/>
    <w:rsid w:val="00E3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8627E"/>
    <w:pPr>
      <w:widowControl w:val="0"/>
      <w:suppressAutoHyphens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D40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+ Полужирный"/>
    <w:basedOn w:val="a0"/>
    <w:uiPriority w:val="99"/>
    <w:rsid w:val="00D40A54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5">
    <w:name w:val="List Paragraph"/>
    <w:basedOn w:val="a"/>
    <w:uiPriority w:val="99"/>
    <w:qFormat/>
    <w:rsid w:val="00D40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2017-10-15T15:13:00Z</dcterms:created>
  <dcterms:modified xsi:type="dcterms:W3CDTF">2017-12-05T08:59:00Z</dcterms:modified>
</cp:coreProperties>
</file>